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z w:val="22"/>
          <w:szCs w:val="22"/>
        </w:rPr>
      </w:pPr>
      <w:r>
        <w:rPr>
          <w:sz w:val="22"/>
          <w:szCs w:val="22"/>
          <w:rtl w:val="0"/>
          <w:lang w:val="en-US"/>
        </w:rPr>
        <w:t xml:space="preserve">January 25, 2016 </w:t>
      </w:r>
      <w:r>
        <w:rPr>
          <w:rFonts w:ascii="Arial Unicode MS" w:cs="Arial Unicode MS" w:hAnsi="Arial Unicode MS" w:eastAsia="Arial Unicode MS"/>
          <w:b w:val="0"/>
          <w:bCs w:val="0"/>
          <w:i w:val="0"/>
          <w:iCs w:val="0"/>
          <w:sz w:val="22"/>
          <w:szCs w:val="22"/>
        </w:rPr>
        <w:br w:type="textWrapping"/>
      </w:r>
      <w:r>
        <w:rPr>
          <w:i w:val="1"/>
          <w:iCs w:val="1"/>
          <w:sz w:val="22"/>
          <w:szCs w:val="22"/>
          <w:rtl w:val="0"/>
          <w:lang w:val="en-US"/>
        </w:rPr>
        <w:t>For immediate release:</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sz w:val="22"/>
          <w:szCs w:val="22"/>
        </w:rPr>
      </w:pP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sz w:val="48"/>
          <w:szCs w:val="48"/>
        </w:rPr>
      </w:pPr>
      <w:r>
        <w:rPr>
          <w:sz w:val="32"/>
          <w:szCs w:val="32"/>
          <w:rtl w:val="0"/>
          <w:lang w:val="en-US"/>
        </w:rPr>
        <w:t xml:space="preserve">The UH School of Theatre &amp; Dance, The UH Honors College Center for Creative Work, and The Blaffer Museum </w:t>
      </w:r>
      <w:r>
        <w:rPr>
          <w:sz w:val="32"/>
          <w:szCs w:val="32"/>
          <w:rtl w:val="0"/>
          <w:lang w:val="en-US"/>
        </w:rPr>
        <w:t>p</w:t>
      </w:r>
      <w:r>
        <w:rPr>
          <w:sz w:val="32"/>
          <w:szCs w:val="32"/>
          <w:rtl w:val="0"/>
          <w:lang w:val="en-US"/>
        </w:rPr>
        <w:t>resent</w:t>
      </w:r>
      <w:r>
        <w:rPr>
          <w:sz w:val="32"/>
          <w:szCs w:val="32"/>
          <w:rtl w:val="0"/>
          <w:lang w:val="en-US"/>
        </w:rPr>
        <w:t xml:space="preserve"> the return of</w:t>
      </w:r>
      <w:r>
        <w:rPr>
          <w:sz w:val="32"/>
          <w:szCs w:val="32"/>
          <w:rtl w:val="0"/>
          <w:lang w:val="en-US"/>
        </w:rPr>
        <w:t xml:space="preserve"> The Catastrophic Theatre's </w:t>
      </w:r>
      <w:r>
        <w:rPr>
          <w:sz w:val="32"/>
          <w:szCs w:val="32"/>
          <w:rtl w:val="0"/>
          <w:lang w:val="en-US"/>
        </w:rPr>
        <w:t>p</w:t>
      </w:r>
      <w:r>
        <w:rPr>
          <w:sz w:val="32"/>
          <w:szCs w:val="32"/>
          <w:rtl w:val="0"/>
          <w:lang w:val="en-US"/>
        </w:rPr>
        <w:t>roduction of</w:t>
      </w:r>
      <w:r>
        <w:rPr>
          <w:sz w:val="48"/>
          <w:szCs w:val="48"/>
          <w:rtl w:val="0"/>
          <w:lang w:val="en-US"/>
        </w:rPr>
        <w:t xml:space="preserve"> </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val="1"/>
          <w:bCs w:val="1"/>
          <w:sz w:val="48"/>
          <w:szCs w:val="48"/>
        </w:rPr>
      </w:pPr>
      <w:r>
        <w:rPr>
          <w:b w:val="1"/>
          <w:bCs w:val="1"/>
          <w:i w:val="1"/>
          <w:iCs w:val="1"/>
          <w:sz w:val="48"/>
          <w:szCs w:val="48"/>
          <w:rtl w:val="0"/>
          <w:lang w:val="en-US"/>
        </w:rPr>
        <w:t>The Hunchback Variations</w:t>
      </w:r>
      <w:r>
        <w:rPr>
          <w:rFonts w:ascii="Arial Unicode MS" w:cs="Arial Unicode MS" w:hAnsi="Arial Unicode MS" w:eastAsia="Arial Unicode MS"/>
          <w:b w:val="0"/>
          <w:bCs w:val="0"/>
          <w:i w:val="0"/>
          <w:iCs w:val="0"/>
          <w:sz w:val="48"/>
          <w:szCs w:val="48"/>
        </w:rPr>
        <w:br w:type="textWrapping"/>
      </w:r>
      <w:r>
        <w:rPr>
          <w:sz w:val="48"/>
          <w:szCs w:val="48"/>
          <w:rtl w:val="0"/>
          <w:lang w:val="en-US"/>
        </w:rPr>
        <w:t xml:space="preserve">by </w:t>
      </w:r>
      <w:r>
        <w:rPr>
          <w:b w:val="1"/>
          <w:bCs w:val="1"/>
          <w:sz w:val="48"/>
          <w:szCs w:val="48"/>
          <w:rtl w:val="0"/>
          <w:lang w:val="en-US"/>
        </w:rPr>
        <w:t>Mickle Maher</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val="1"/>
          <w:bCs w:val="1"/>
          <w:sz w:val="30"/>
          <w:szCs w:val="30"/>
        </w:rPr>
      </w:pPr>
      <w:r>
        <w:rPr>
          <w:b w:val="1"/>
          <w:bCs w:val="1"/>
          <w:sz w:val="30"/>
          <w:szCs w:val="30"/>
          <w:rtl w:val="0"/>
          <w:lang w:val="en-US"/>
        </w:rPr>
        <w:t>It</w:t>
      </w:r>
      <w:r>
        <w:rPr>
          <w:b w:val="1"/>
          <w:bCs w:val="1"/>
          <w:sz w:val="30"/>
          <w:szCs w:val="30"/>
          <w:rtl w:val="0"/>
          <w:lang w:val="en-US"/>
        </w:rPr>
        <w:t>’</w:t>
      </w:r>
      <w:r>
        <w:rPr>
          <w:b w:val="1"/>
          <w:bCs w:val="1"/>
          <w:sz w:val="30"/>
          <w:szCs w:val="30"/>
          <w:rtl w:val="0"/>
          <w:lang w:val="en-US"/>
        </w:rPr>
        <w:t>s back! Because you demanded it! Four nights only!</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val="1"/>
          <w:bCs w:val="1"/>
          <w:sz w:val="28"/>
          <w:szCs w:val="28"/>
        </w:rPr>
      </w:pPr>
      <w:r>
        <w:rPr>
          <w:b w:val="1"/>
          <w:bCs w:val="1"/>
          <w:sz w:val="28"/>
          <w:szCs w:val="28"/>
          <w:rtl w:val="0"/>
          <w:lang w:val="en-US"/>
        </w:rPr>
        <w:t>February 18, 19, 26, &amp; 27,</w:t>
      </w:r>
      <w:r>
        <w:rPr>
          <w:b w:val="1"/>
          <w:bCs w:val="1"/>
          <w:sz w:val="28"/>
          <w:szCs w:val="28"/>
          <w:rtl w:val="0"/>
          <w:lang w:val="en-US"/>
        </w:rPr>
        <w:t xml:space="preserve"> </w:t>
      </w:r>
      <w:r>
        <w:rPr>
          <w:b w:val="1"/>
          <w:bCs w:val="1"/>
          <w:sz w:val="28"/>
          <w:szCs w:val="28"/>
          <w:rtl w:val="0"/>
          <w:lang w:val="en-US"/>
        </w:rPr>
        <w:t>2016</w:t>
      </w:r>
      <w:r>
        <w:rPr>
          <w:b w:val="1"/>
          <w:bCs w:val="1"/>
          <w:sz w:val="28"/>
          <w:szCs w:val="28"/>
        </w:rPr>
        <w:drawing>
          <wp:anchor distT="152400" distB="152400" distL="152400" distR="152400" simplePos="0" relativeHeight="251664384" behindDoc="0" locked="0" layoutInCell="1" allowOverlap="1">
            <wp:simplePos x="0" y="0"/>
            <wp:positionH relativeFrom="margin">
              <wp:posOffset>2055332</wp:posOffset>
            </wp:positionH>
            <wp:positionV relativeFrom="line">
              <wp:posOffset>309212</wp:posOffset>
            </wp:positionV>
            <wp:extent cx="3533061" cy="234703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tastrophic-img2786-george-hixson.jpg"/>
                    <pic:cNvPicPr>
                      <a:picLocks noChangeAspect="1"/>
                    </pic:cNvPicPr>
                  </pic:nvPicPr>
                  <pic:blipFill>
                    <a:blip r:embed="rId4">
                      <a:extLst/>
                    </a:blip>
                    <a:stretch>
                      <a:fillRect/>
                    </a:stretch>
                  </pic:blipFill>
                  <pic:spPr>
                    <a:xfrm>
                      <a:off x="0" y="0"/>
                      <a:ext cx="3533061" cy="2347036"/>
                    </a:xfrm>
                    <a:prstGeom prst="rect">
                      <a:avLst/>
                    </a:prstGeom>
                    <a:ln w="12700" cap="flat">
                      <a:noFill/>
                      <a:miter lim="400000"/>
                    </a:ln>
                    <a:effectLst/>
                  </pic:spPr>
                </pic:pic>
              </a:graphicData>
            </a:graphic>
          </wp:anchor>
        </w:drawing>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val="1"/>
          <w:bCs w:val="1"/>
          <w:sz w:val="28"/>
          <w:szCs w:val="28"/>
        </w:rPr>
      </w:pPr>
      <w:r>
        <w:rPr>
          <w:b w:val="1"/>
          <w:bCs w:val="1"/>
          <w:sz w:val="28"/>
          <w:szCs w:val="28"/>
          <w:rtl w:val="0"/>
          <w:lang w:val="en-US"/>
        </w:rPr>
        <w:t xml:space="preserve">Fridays &amp; Saturdays </w:t>
      </w:r>
      <w:r>
        <mc:AlternateContent>
          <mc:Choice Requires="wps">
            <w:drawing>
              <wp:anchor distT="152400" distB="152400" distL="152400" distR="152400" simplePos="0" relativeHeight="251659264" behindDoc="0" locked="0" layoutInCell="1" allowOverlap="1">
                <wp:simplePos x="0" y="0"/>
                <wp:positionH relativeFrom="page">
                  <wp:posOffset>228600</wp:posOffset>
                </wp:positionH>
                <wp:positionV relativeFrom="page">
                  <wp:posOffset>914400</wp:posOffset>
                </wp:positionV>
                <wp:extent cx="1371600" cy="8229600"/>
                <wp:effectExtent l="0" t="0" r="0" b="0"/>
                <wp:wrapSquare wrapText="right" distL="152400" distR="152400" distT="152400" distB="152400"/>
                <wp:docPr id="1073741826" name="officeArt object"/>
                <wp:cNvGraphicFramePr/>
                <a:graphic xmlns:a="http://schemas.openxmlformats.org/drawingml/2006/main">
                  <a:graphicData uri="http://schemas.microsoft.com/office/word/2010/wordprocessingShape">
                    <wps:wsp>
                      <wps:cNvSpPr/>
                      <wps:spPr>
                        <a:xfrm>
                          <a:off x="0" y="0"/>
                          <a:ext cx="1371600" cy="8229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3400 Main, Suite 285</w:t>
                            </w:r>
                          </w:p>
                          <w:p>
                            <w:pPr>
                              <w:pStyle w:val="Free Form"/>
                              <w:spacing w:before="20"/>
                              <w:jc w:val="right"/>
                              <w:rPr>
                                <w:rFonts w:ascii="Helvetica" w:cs="Helvetica" w:hAnsi="Helvetica" w:eastAsia="Helvetica"/>
                                <w:sz w:val="18"/>
                                <w:szCs w:val="18"/>
                              </w:rPr>
                            </w:pPr>
                            <w:r>
                              <w:rPr>
                                <w:rFonts w:ascii="Helvetica" w:hAnsi="Helvetica"/>
                                <w:sz w:val="18"/>
                                <w:szCs w:val="18"/>
                                <w:rtl w:val="0"/>
                              </w:rPr>
                              <w:t>Houston, Texas 77002</w:t>
                            </w:r>
                          </w:p>
                          <w:p>
                            <w:pPr>
                              <w:pStyle w:val="Free Form"/>
                              <w:spacing w:before="20"/>
                              <w:jc w:val="right"/>
                              <w:rPr>
                                <w:rFonts w:ascii="Helvetica" w:cs="Helvetica" w:hAnsi="Helvetica" w:eastAsia="Helvetica"/>
                                <w:sz w:val="18"/>
                                <w:szCs w:val="18"/>
                              </w:rPr>
                            </w:pPr>
                            <w:r>
                              <w:rPr>
                                <w:rFonts w:ascii="Helvetica" w:hAnsi="Helvetica"/>
                                <w:sz w:val="18"/>
                                <w:szCs w:val="18"/>
                                <w:rtl w:val="0"/>
                              </w:rPr>
                              <w:t>Ph. 713-522-2723</w:t>
                            </w: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r>
                              <w:rPr>
                                <w:rFonts w:ascii="Helvetica" w:hAnsi="Helvetica"/>
                                <w:sz w:val="18"/>
                                <w:szCs w:val="18"/>
                                <w:rtl w:val="0"/>
                              </w:rPr>
                              <w:t>Jason Nodler</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Artistic Director</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Paul Brockman</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Managing Director</w:t>
                            </w:r>
                          </w:p>
                          <w:p>
                            <w:pPr>
                              <w:pStyle w:val="Free Form"/>
                              <w:spacing w:before="20"/>
                              <w:jc w:val="right"/>
                              <w:rPr>
                                <w:rFonts w:ascii="Helvetica" w:cs="Helvetica" w:hAnsi="Helvetica" w:eastAsia="Helvetica"/>
                                <w:sz w:val="18"/>
                                <w:szCs w:val="18"/>
                              </w:rPr>
                            </w:pPr>
                            <w:r>
                              <w:rPr>
                                <w:rFonts w:ascii="Helvetica" w:hAnsi="Helvetica"/>
                                <w:sz w:val="18"/>
                                <w:szCs w:val="18"/>
                                <w:rtl w:val="0"/>
                              </w:rPr>
                              <w:t>Tamarie Cooper</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Associate Director</w:t>
                            </w:r>
                          </w:p>
                          <w:p>
                            <w:pPr>
                              <w:pStyle w:val="Free Form"/>
                              <w:spacing w:before="20"/>
                              <w:jc w:val="right"/>
                              <w:rPr>
                                <w:rFonts w:ascii="Helvetica" w:cs="Helvetica" w:hAnsi="Helvetica" w:eastAsia="Helvetica"/>
                                <w:b w:val="1"/>
                                <w:bCs w:val="1"/>
                                <w:sz w:val="18"/>
                                <w:szCs w:val="18"/>
                              </w:rPr>
                            </w:pPr>
                          </w:p>
                          <w:p>
                            <w:pPr>
                              <w:pStyle w:val="Free Form"/>
                              <w:spacing w:before="20"/>
                              <w:jc w:val="right"/>
                              <w:rPr>
                                <w:rFonts w:ascii="Helvetica" w:cs="Helvetica" w:hAnsi="Helvetica" w:eastAsia="Helvetica"/>
                                <w:b w:val="1"/>
                                <w:bCs w:val="1"/>
                                <w:sz w:val="18"/>
                                <w:szCs w:val="18"/>
                              </w:rPr>
                            </w:pPr>
                          </w:p>
                          <w:p>
                            <w:pPr>
                              <w:pStyle w:val="Free Form"/>
                              <w:spacing w:before="20" w:after="80"/>
                              <w:jc w:val="right"/>
                              <w:rPr>
                                <w:rFonts w:ascii="Helvetica" w:cs="Helvetica" w:hAnsi="Helvetica" w:eastAsia="Helvetica"/>
                                <w:b w:val="1"/>
                                <w:bCs w:val="1"/>
                              </w:rPr>
                            </w:pPr>
                            <w:r>
                              <w:rPr>
                                <w:rFonts w:ascii="Helvetica" w:hAnsi="Helvetica"/>
                                <w:b w:val="1"/>
                                <w:bCs w:val="1"/>
                                <w:rtl w:val="0"/>
                              </w:rPr>
                              <w:t>Board of Directors</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Caroline Starry LeBlanc</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President</w:t>
                            </w:r>
                          </w:p>
                          <w:p>
                            <w:pPr>
                              <w:pStyle w:val="Free Form"/>
                              <w:spacing w:before="20"/>
                              <w:jc w:val="right"/>
                              <w:rPr>
                                <w:rFonts w:ascii="Helvetica" w:cs="Helvetica" w:hAnsi="Helvetica" w:eastAsia="Helvetica"/>
                                <w:sz w:val="18"/>
                                <w:szCs w:val="18"/>
                              </w:rPr>
                            </w:pP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Vice President</w:t>
                            </w:r>
                          </w:p>
                          <w:p>
                            <w:pPr>
                              <w:pStyle w:val="Free Form"/>
                              <w:spacing w:before="20"/>
                              <w:jc w:val="right"/>
                              <w:rPr>
                                <w:rFonts w:ascii="Helvetica" w:cs="Helvetica" w:hAnsi="Helvetica" w:eastAsia="Helvetica"/>
                                <w:sz w:val="18"/>
                                <w:szCs w:val="18"/>
                              </w:rPr>
                            </w:pPr>
                            <w:r>
                              <w:rPr>
                                <w:rFonts w:ascii="Helvetica" w:hAnsi="Helvetica"/>
                                <w:sz w:val="18"/>
                                <w:szCs w:val="18"/>
                                <w:rtl w:val="0"/>
                              </w:rPr>
                              <w:t>Mark Yzaguirre</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Treasurer</w:t>
                            </w:r>
                          </w:p>
                          <w:p>
                            <w:pPr>
                              <w:pStyle w:val="Free Form"/>
                              <w:spacing w:before="20"/>
                              <w:jc w:val="right"/>
                              <w:rPr>
                                <w:rFonts w:ascii="Helvetica" w:cs="Helvetica" w:hAnsi="Helvetica" w:eastAsia="Helvetica"/>
                                <w:sz w:val="18"/>
                                <w:szCs w:val="18"/>
                              </w:rPr>
                            </w:pPr>
                            <w:r>
                              <w:rPr>
                                <w:rFonts w:ascii="Helvetica" w:hAnsi="Helvetica"/>
                                <w:sz w:val="18"/>
                                <w:szCs w:val="18"/>
                                <w:rtl w:val="0"/>
                              </w:rPr>
                              <w:t>Anika Jackson</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Secretary</w:t>
                            </w: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r>
                              <w:rPr>
                                <w:rFonts w:ascii="Helvetica" w:hAnsi="Helvetica"/>
                                <w:sz w:val="18"/>
                                <w:szCs w:val="18"/>
                                <w:rtl w:val="0"/>
                              </w:rPr>
                              <w:t>Mark Johnson</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William Kennerly</w:t>
                            </w:r>
                          </w:p>
                          <w:p>
                            <w:pPr>
                              <w:pStyle w:val="Free Form"/>
                              <w:spacing w:before="20"/>
                              <w:jc w:val="right"/>
                              <w:rPr>
                                <w:rFonts w:ascii="Helvetica" w:cs="Helvetica" w:hAnsi="Helvetica" w:eastAsia="Helvetica"/>
                                <w:sz w:val="18"/>
                                <w:szCs w:val="18"/>
                              </w:rPr>
                            </w:pPr>
                            <w:r>
                              <w:rPr>
                                <w:rFonts w:ascii="Helvetica" w:hAnsi="Helvetica"/>
                                <w:sz w:val="18"/>
                                <w:szCs w:val="18"/>
                                <w:rtl w:val="0"/>
                              </w:rPr>
                              <w:t>Lise Liddell</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Paul Menzel</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Lauren Reeder</w:t>
                            </w:r>
                          </w:p>
                          <w:p>
                            <w:pPr>
                              <w:pStyle w:val="Free Form"/>
                              <w:spacing w:before="20"/>
                              <w:jc w:val="right"/>
                              <w:rPr>
                                <w:rFonts w:ascii="Helvetica" w:cs="Helvetica" w:hAnsi="Helvetica" w:eastAsia="Helvetica"/>
                                <w:sz w:val="18"/>
                                <w:szCs w:val="18"/>
                              </w:rPr>
                            </w:pPr>
                            <w:r>
                              <w:rPr>
                                <w:rFonts w:ascii="Helvetica" w:hAnsi="Helvetica"/>
                                <w:sz w:val="18"/>
                                <w:szCs w:val="18"/>
                                <w:rtl w:val="0"/>
                              </w:rPr>
                              <w:t>Tim Thomson</w:t>
                            </w: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r>
                              <w:rPr>
                                <w:rFonts w:ascii="Helvetica" w:hAnsi="Helvetica" w:hint="default"/>
                                <w:sz w:val="18"/>
                                <w:szCs w:val="18"/>
                                <w:rtl w:val="0"/>
                              </w:rPr>
                              <w:t> </w:t>
                            </w:r>
                          </w:p>
                          <w:p>
                            <w:pPr>
                              <w:pStyle w:val="Free Form"/>
                              <w:spacing w:before="20" w:after="80"/>
                              <w:jc w:val="right"/>
                              <w:rPr>
                                <w:rFonts w:ascii="Helvetica" w:cs="Helvetica" w:hAnsi="Helvetica" w:eastAsia="Helvetica"/>
                                <w:b w:val="1"/>
                                <w:bCs w:val="1"/>
                              </w:rPr>
                            </w:pPr>
                            <w:r>
                              <w:rPr>
                                <w:rFonts w:ascii="Helvetica" w:hAnsi="Helvetica"/>
                                <w:b w:val="1"/>
                                <w:bCs w:val="1"/>
                                <w:rtl w:val="0"/>
                              </w:rPr>
                              <w:t>Advisory Board</w:t>
                            </w:r>
                          </w:p>
                          <w:p>
                            <w:pPr>
                              <w:pStyle w:val="Free Form"/>
                              <w:spacing w:before="20"/>
                              <w:jc w:val="right"/>
                              <w:rPr>
                                <w:rFonts w:ascii="Helvetica" w:cs="Helvetica" w:hAnsi="Helvetica" w:eastAsia="Helvetica"/>
                                <w:sz w:val="18"/>
                                <w:szCs w:val="18"/>
                              </w:rPr>
                            </w:pPr>
                            <w:r>
                              <w:rPr>
                                <w:rFonts w:ascii="Helvetica" w:hAnsi="Helvetica"/>
                                <w:sz w:val="18"/>
                                <w:szCs w:val="18"/>
                                <w:rtl w:val="0"/>
                              </w:rPr>
                              <w:t>Bill Arning</w:t>
                            </w:r>
                          </w:p>
                          <w:p>
                            <w:pPr>
                              <w:pStyle w:val="Free Form"/>
                              <w:spacing w:before="20"/>
                              <w:jc w:val="right"/>
                              <w:rPr>
                                <w:rFonts w:ascii="Helvetica" w:cs="Helvetica" w:hAnsi="Helvetica" w:eastAsia="Helvetica"/>
                                <w:sz w:val="18"/>
                                <w:szCs w:val="18"/>
                              </w:rPr>
                            </w:pPr>
                            <w:r>
                              <w:rPr>
                                <w:rFonts w:ascii="Helvetica" w:hAnsi="Helvetica"/>
                                <w:sz w:val="18"/>
                                <w:szCs w:val="18"/>
                                <w:rtl w:val="0"/>
                              </w:rPr>
                              <w:t>Frank Black</w:t>
                            </w:r>
                          </w:p>
                          <w:p>
                            <w:pPr>
                              <w:pStyle w:val="Free Form"/>
                              <w:spacing w:before="20"/>
                              <w:jc w:val="right"/>
                              <w:rPr>
                                <w:rFonts w:ascii="Helvetica" w:cs="Helvetica" w:hAnsi="Helvetica" w:eastAsia="Helvetica"/>
                                <w:sz w:val="18"/>
                                <w:szCs w:val="18"/>
                              </w:rPr>
                            </w:pPr>
                            <w:r>
                              <w:rPr>
                                <w:rFonts w:ascii="Helvetica" w:hAnsi="Helvetica"/>
                                <w:sz w:val="18"/>
                                <w:szCs w:val="18"/>
                                <w:rtl w:val="0"/>
                              </w:rPr>
                              <w:t>Gregory Boyd</w:t>
                            </w:r>
                          </w:p>
                          <w:p>
                            <w:pPr>
                              <w:pStyle w:val="Free Form"/>
                              <w:spacing w:before="20"/>
                              <w:jc w:val="right"/>
                              <w:rPr>
                                <w:rFonts w:ascii="Helvetica" w:cs="Helvetica" w:hAnsi="Helvetica" w:eastAsia="Helvetica"/>
                                <w:sz w:val="18"/>
                                <w:szCs w:val="18"/>
                              </w:rPr>
                            </w:pPr>
                            <w:r>
                              <w:rPr>
                                <w:rFonts w:ascii="Helvetica" w:hAnsi="Helvetica"/>
                                <w:sz w:val="18"/>
                                <w:szCs w:val="18"/>
                                <w:rtl w:val="0"/>
                              </w:rPr>
                              <w:t>Susan Choi</w:t>
                            </w:r>
                          </w:p>
                          <w:p>
                            <w:pPr>
                              <w:pStyle w:val="Free Form"/>
                              <w:spacing w:before="20"/>
                              <w:jc w:val="right"/>
                              <w:rPr>
                                <w:rFonts w:ascii="Helvetica" w:cs="Helvetica" w:hAnsi="Helvetica" w:eastAsia="Helvetica"/>
                                <w:sz w:val="18"/>
                                <w:szCs w:val="18"/>
                              </w:rPr>
                            </w:pPr>
                            <w:r>
                              <w:rPr>
                                <w:rFonts w:ascii="Helvetica" w:hAnsi="Helvetica"/>
                                <w:sz w:val="18"/>
                                <w:szCs w:val="18"/>
                                <w:rtl w:val="0"/>
                              </w:rPr>
                              <w:t>Lisa D'Amour</w:t>
                            </w:r>
                          </w:p>
                          <w:p>
                            <w:pPr>
                              <w:pStyle w:val="Free Form"/>
                              <w:spacing w:before="20"/>
                              <w:jc w:val="right"/>
                              <w:rPr>
                                <w:rFonts w:ascii="Helvetica" w:cs="Helvetica" w:hAnsi="Helvetica" w:eastAsia="Helvetica"/>
                                <w:sz w:val="18"/>
                                <w:szCs w:val="18"/>
                              </w:rPr>
                            </w:pPr>
                            <w:r>
                              <w:rPr>
                                <w:rFonts w:ascii="Helvetica" w:hAnsi="Helvetica"/>
                                <w:sz w:val="18"/>
                                <w:szCs w:val="18"/>
                                <w:rtl w:val="0"/>
                              </w:rPr>
                              <w:t>Shaila Dewan</w:t>
                            </w:r>
                          </w:p>
                          <w:p>
                            <w:pPr>
                              <w:pStyle w:val="Free Form"/>
                              <w:spacing w:before="20"/>
                              <w:jc w:val="right"/>
                              <w:rPr>
                                <w:rFonts w:ascii="Helvetica" w:cs="Helvetica" w:hAnsi="Helvetica" w:eastAsia="Helvetica"/>
                                <w:sz w:val="18"/>
                                <w:szCs w:val="18"/>
                              </w:rPr>
                            </w:pPr>
                            <w:r>
                              <w:rPr>
                                <w:rFonts w:ascii="Helvetica" w:hAnsi="Helvetica"/>
                                <w:sz w:val="18"/>
                                <w:szCs w:val="18"/>
                                <w:rtl w:val="0"/>
                              </w:rPr>
                              <w:t>Dan Dubrowski</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Karen Farber</w:t>
                            </w:r>
                          </w:p>
                          <w:p>
                            <w:pPr>
                              <w:pStyle w:val="Free Form"/>
                              <w:spacing w:before="20"/>
                              <w:jc w:val="right"/>
                              <w:rPr>
                                <w:rFonts w:ascii="Helvetica" w:cs="Helvetica" w:hAnsi="Helvetica" w:eastAsia="Helvetica"/>
                                <w:sz w:val="18"/>
                                <w:szCs w:val="18"/>
                              </w:rPr>
                            </w:pPr>
                            <w:r>
                              <w:rPr>
                                <w:rFonts w:ascii="Helvetica" w:hAnsi="Helvetica"/>
                                <w:sz w:val="18"/>
                                <w:szCs w:val="18"/>
                                <w:rtl w:val="0"/>
                              </w:rPr>
                              <w:t>Daniel Johnston</w:t>
                            </w:r>
                          </w:p>
                          <w:p>
                            <w:pPr>
                              <w:pStyle w:val="Free Form"/>
                              <w:spacing w:before="20"/>
                              <w:jc w:val="right"/>
                              <w:rPr>
                                <w:rFonts w:ascii="Helvetica" w:cs="Helvetica" w:hAnsi="Helvetica" w:eastAsia="Helvetica"/>
                                <w:sz w:val="18"/>
                                <w:szCs w:val="18"/>
                              </w:rPr>
                            </w:pPr>
                            <w:r>
                              <w:rPr>
                                <w:rFonts w:ascii="Helvetica" w:hAnsi="Helvetica"/>
                                <w:sz w:val="18"/>
                                <w:szCs w:val="18"/>
                                <w:rtl w:val="0"/>
                              </w:rPr>
                              <w:t>Rich Levy</w:t>
                            </w:r>
                          </w:p>
                          <w:p>
                            <w:pPr>
                              <w:pStyle w:val="Free Form"/>
                              <w:spacing w:before="20"/>
                              <w:jc w:val="right"/>
                              <w:rPr>
                                <w:rFonts w:ascii="Helvetica" w:cs="Helvetica" w:hAnsi="Helvetica" w:eastAsia="Helvetica"/>
                                <w:sz w:val="18"/>
                                <w:szCs w:val="18"/>
                              </w:rPr>
                            </w:pPr>
                            <w:r>
                              <w:rPr>
                                <w:rFonts w:ascii="Helvetica" w:hAnsi="Helvetica"/>
                                <w:sz w:val="18"/>
                                <w:szCs w:val="18"/>
                                <w:rtl w:val="0"/>
                              </w:rPr>
                              <w:t>Mickle Maher</w:t>
                            </w:r>
                          </w:p>
                          <w:p>
                            <w:pPr>
                              <w:pStyle w:val="Free Form"/>
                              <w:spacing w:before="20"/>
                              <w:jc w:val="right"/>
                              <w:rPr>
                                <w:rFonts w:ascii="Helvetica" w:cs="Helvetica" w:hAnsi="Helvetica" w:eastAsia="Helvetica"/>
                                <w:sz w:val="18"/>
                                <w:szCs w:val="18"/>
                              </w:rPr>
                            </w:pPr>
                            <w:r>
                              <w:rPr>
                                <w:rFonts w:ascii="Helvetica" w:hAnsi="Helvetica"/>
                                <w:sz w:val="18"/>
                                <w:szCs w:val="18"/>
                                <w:rtl w:val="0"/>
                              </w:rPr>
                              <w:t>Kenn McLaughlin</w:t>
                            </w:r>
                          </w:p>
                          <w:p>
                            <w:pPr>
                              <w:pStyle w:val="Free Form"/>
                              <w:spacing w:before="20"/>
                              <w:jc w:val="right"/>
                              <w:rPr>
                                <w:rFonts w:ascii="Helvetica" w:cs="Helvetica" w:hAnsi="Helvetica" w:eastAsia="Helvetica"/>
                                <w:sz w:val="18"/>
                                <w:szCs w:val="18"/>
                              </w:rPr>
                            </w:pPr>
                            <w:r>
                              <w:rPr>
                                <w:rFonts w:ascii="Helvetica" w:hAnsi="Helvetica"/>
                                <w:sz w:val="18"/>
                                <w:szCs w:val="18"/>
                                <w:rtl w:val="0"/>
                              </w:rPr>
                              <w:t>Daryl Morey</w:t>
                            </w:r>
                          </w:p>
                          <w:p>
                            <w:pPr>
                              <w:pStyle w:val="Free Form"/>
                              <w:spacing w:before="20"/>
                              <w:jc w:val="right"/>
                              <w:rPr>
                                <w:rFonts w:ascii="Helvetica" w:cs="Helvetica" w:hAnsi="Helvetica" w:eastAsia="Helvetica"/>
                                <w:sz w:val="18"/>
                                <w:szCs w:val="18"/>
                              </w:rPr>
                            </w:pPr>
                            <w:r>
                              <w:rPr>
                                <w:rFonts w:ascii="Helvetica" w:hAnsi="Helvetica"/>
                                <w:sz w:val="18"/>
                                <w:szCs w:val="18"/>
                                <w:rtl w:val="0"/>
                              </w:rPr>
                              <w:t>Jim Parsons</w:t>
                            </w:r>
                          </w:p>
                          <w:p>
                            <w:pPr>
                              <w:pStyle w:val="Free Form"/>
                              <w:spacing w:before="20"/>
                              <w:jc w:val="right"/>
                              <w:rPr>
                                <w:rFonts w:ascii="Helvetica" w:cs="Helvetica" w:hAnsi="Helvetica" w:eastAsia="Helvetica"/>
                                <w:sz w:val="18"/>
                                <w:szCs w:val="18"/>
                              </w:rPr>
                            </w:pPr>
                            <w:r>
                              <w:rPr>
                                <w:rFonts w:ascii="Helvetica" w:hAnsi="Helvetica"/>
                                <w:sz w:val="18"/>
                                <w:szCs w:val="18"/>
                                <w:rtl w:val="0"/>
                              </w:rPr>
                              <w:t>Emily Todd</w:t>
                            </w:r>
                          </w:p>
                          <w:p>
                            <w:pPr>
                              <w:pStyle w:val="Free Form"/>
                              <w:spacing w:before="20"/>
                              <w:jc w:val="right"/>
                              <w:rPr>
                                <w:rFonts w:ascii="Helvetica" w:cs="Helvetica" w:hAnsi="Helvetica" w:eastAsia="Helvetica"/>
                                <w:sz w:val="18"/>
                                <w:szCs w:val="18"/>
                              </w:rPr>
                            </w:pPr>
                            <w:r>
                              <w:rPr>
                                <w:rFonts w:ascii="Helvetica" w:hAnsi="Helvetica"/>
                                <w:sz w:val="18"/>
                                <w:szCs w:val="18"/>
                                <w:rtl w:val="0"/>
                              </w:rPr>
                              <w:t>Rebecca Udden</w:t>
                            </w:r>
                          </w:p>
                          <w:p>
                            <w:pPr>
                              <w:pStyle w:val="Free Form"/>
                              <w:spacing w:before="20"/>
                              <w:jc w:val="right"/>
                              <w:rPr>
                                <w:rFonts w:ascii="Helvetica" w:cs="Helvetica" w:hAnsi="Helvetica" w:eastAsia="Helvetica"/>
                                <w:sz w:val="18"/>
                                <w:szCs w:val="18"/>
                              </w:rPr>
                            </w:pPr>
                            <w:r>
                              <w:rPr>
                                <w:rFonts w:ascii="Helvetica" w:hAnsi="Helvetica"/>
                                <w:sz w:val="18"/>
                                <w:szCs w:val="18"/>
                                <w:rtl w:val="0"/>
                              </w:rPr>
                              <w:t>Dominic Walsh</w:t>
                            </w:r>
                          </w:p>
                          <w:p>
                            <w:pPr>
                              <w:pStyle w:val="Free Form"/>
                              <w:spacing w:before="20"/>
                              <w:jc w:val="right"/>
                              <w:rPr>
                                <w:rFonts w:ascii="Helvetica" w:cs="Helvetica" w:hAnsi="Helvetica" w:eastAsia="Helvetica"/>
                                <w:sz w:val="18"/>
                                <w:szCs w:val="18"/>
                              </w:rPr>
                            </w:pPr>
                            <w:r>
                              <w:rPr>
                                <w:rFonts w:ascii="Helvetica" w:hAnsi="Helvetica"/>
                                <w:sz w:val="18"/>
                                <w:szCs w:val="18"/>
                                <w:rtl w:val="0"/>
                              </w:rPr>
                              <w:t>Michael Zilkha</w:t>
                            </w:r>
                            <w:r>
                              <w:rPr>
                                <w:rFonts w:ascii="Helvetica" w:hAnsi="Helvetica" w:hint="default"/>
                                <w:sz w:val="18"/>
                                <w:szCs w:val="18"/>
                                <w:rtl w:val="0"/>
                              </w:rPr>
                              <w:t> </w:t>
                            </w:r>
                          </w:p>
                        </w:txbxContent>
                      </wps:txbx>
                      <wps:bodyPr wrap="square" lIns="76200" tIns="76200" rIns="76200" bIns="76200" numCol="1" anchor="t">
                        <a:noAutofit/>
                      </wps:bodyPr>
                    </wps:wsp>
                  </a:graphicData>
                </a:graphic>
              </wp:anchor>
            </w:drawing>
          </mc:Choice>
          <mc:Fallback>
            <w:pict>
              <v:rect id="_x0000_s1026" style="visibility:visible;position:absolute;margin-left:18.0pt;margin-top:72.0pt;width:108.0pt;height:648.0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3400 Main, Suite 285</w:t>
                      </w:r>
                    </w:p>
                    <w:p>
                      <w:pPr>
                        <w:pStyle w:val="Free Form"/>
                        <w:spacing w:before="20"/>
                        <w:jc w:val="right"/>
                        <w:rPr>
                          <w:rFonts w:ascii="Helvetica" w:cs="Helvetica" w:hAnsi="Helvetica" w:eastAsia="Helvetica"/>
                          <w:sz w:val="18"/>
                          <w:szCs w:val="18"/>
                        </w:rPr>
                      </w:pPr>
                      <w:r>
                        <w:rPr>
                          <w:rFonts w:ascii="Helvetica" w:hAnsi="Helvetica"/>
                          <w:sz w:val="18"/>
                          <w:szCs w:val="18"/>
                          <w:rtl w:val="0"/>
                        </w:rPr>
                        <w:t>Houston, Texas 77002</w:t>
                      </w:r>
                    </w:p>
                    <w:p>
                      <w:pPr>
                        <w:pStyle w:val="Free Form"/>
                        <w:spacing w:before="20"/>
                        <w:jc w:val="right"/>
                        <w:rPr>
                          <w:rFonts w:ascii="Helvetica" w:cs="Helvetica" w:hAnsi="Helvetica" w:eastAsia="Helvetica"/>
                          <w:sz w:val="18"/>
                          <w:szCs w:val="18"/>
                        </w:rPr>
                      </w:pPr>
                      <w:r>
                        <w:rPr>
                          <w:rFonts w:ascii="Helvetica" w:hAnsi="Helvetica"/>
                          <w:sz w:val="18"/>
                          <w:szCs w:val="18"/>
                          <w:rtl w:val="0"/>
                        </w:rPr>
                        <w:t>Ph. 713-522-2723</w:t>
                      </w: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r>
                        <w:rPr>
                          <w:rFonts w:ascii="Helvetica" w:hAnsi="Helvetica"/>
                          <w:sz w:val="18"/>
                          <w:szCs w:val="18"/>
                          <w:rtl w:val="0"/>
                        </w:rPr>
                        <w:t>Jason Nodler</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Artistic Director</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Paul Brockman</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Managing Director</w:t>
                      </w:r>
                    </w:p>
                    <w:p>
                      <w:pPr>
                        <w:pStyle w:val="Free Form"/>
                        <w:spacing w:before="20"/>
                        <w:jc w:val="right"/>
                        <w:rPr>
                          <w:rFonts w:ascii="Helvetica" w:cs="Helvetica" w:hAnsi="Helvetica" w:eastAsia="Helvetica"/>
                          <w:sz w:val="18"/>
                          <w:szCs w:val="18"/>
                        </w:rPr>
                      </w:pPr>
                      <w:r>
                        <w:rPr>
                          <w:rFonts w:ascii="Helvetica" w:hAnsi="Helvetica"/>
                          <w:sz w:val="18"/>
                          <w:szCs w:val="18"/>
                          <w:rtl w:val="0"/>
                        </w:rPr>
                        <w:t>Tamarie Cooper</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Associate Director</w:t>
                      </w:r>
                    </w:p>
                    <w:p>
                      <w:pPr>
                        <w:pStyle w:val="Free Form"/>
                        <w:spacing w:before="20"/>
                        <w:jc w:val="right"/>
                        <w:rPr>
                          <w:rFonts w:ascii="Helvetica" w:cs="Helvetica" w:hAnsi="Helvetica" w:eastAsia="Helvetica"/>
                          <w:b w:val="1"/>
                          <w:bCs w:val="1"/>
                          <w:sz w:val="18"/>
                          <w:szCs w:val="18"/>
                        </w:rPr>
                      </w:pPr>
                    </w:p>
                    <w:p>
                      <w:pPr>
                        <w:pStyle w:val="Free Form"/>
                        <w:spacing w:before="20"/>
                        <w:jc w:val="right"/>
                        <w:rPr>
                          <w:rFonts w:ascii="Helvetica" w:cs="Helvetica" w:hAnsi="Helvetica" w:eastAsia="Helvetica"/>
                          <w:b w:val="1"/>
                          <w:bCs w:val="1"/>
                          <w:sz w:val="18"/>
                          <w:szCs w:val="18"/>
                        </w:rPr>
                      </w:pPr>
                    </w:p>
                    <w:p>
                      <w:pPr>
                        <w:pStyle w:val="Free Form"/>
                        <w:spacing w:before="20" w:after="80"/>
                        <w:jc w:val="right"/>
                        <w:rPr>
                          <w:rFonts w:ascii="Helvetica" w:cs="Helvetica" w:hAnsi="Helvetica" w:eastAsia="Helvetica"/>
                          <w:b w:val="1"/>
                          <w:bCs w:val="1"/>
                        </w:rPr>
                      </w:pPr>
                      <w:r>
                        <w:rPr>
                          <w:rFonts w:ascii="Helvetica" w:hAnsi="Helvetica"/>
                          <w:b w:val="1"/>
                          <w:bCs w:val="1"/>
                          <w:rtl w:val="0"/>
                        </w:rPr>
                        <w:t>Board of Directors</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Caroline Starry LeBlanc</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President</w:t>
                      </w:r>
                    </w:p>
                    <w:p>
                      <w:pPr>
                        <w:pStyle w:val="Free Form"/>
                        <w:spacing w:before="20"/>
                        <w:jc w:val="right"/>
                        <w:rPr>
                          <w:rFonts w:ascii="Helvetica" w:cs="Helvetica" w:hAnsi="Helvetica" w:eastAsia="Helvetica"/>
                          <w:sz w:val="18"/>
                          <w:szCs w:val="18"/>
                        </w:rPr>
                      </w:pP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Vice President</w:t>
                      </w:r>
                    </w:p>
                    <w:p>
                      <w:pPr>
                        <w:pStyle w:val="Free Form"/>
                        <w:spacing w:before="20"/>
                        <w:jc w:val="right"/>
                        <w:rPr>
                          <w:rFonts w:ascii="Helvetica" w:cs="Helvetica" w:hAnsi="Helvetica" w:eastAsia="Helvetica"/>
                          <w:sz w:val="18"/>
                          <w:szCs w:val="18"/>
                        </w:rPr>
                      </w:pPr>
                      <w:r>
                        <w:rPr>
                          <w:rFonts w:ascii="Helvetica" w:hAnsi="Helvetica"/>
                          <w:sz w:val="18"/>
                          <w:szCs w:val="18"/>
                          <w:rtl w:val="0"/>
                        </w:rPr>
                        <w:t>Mark Yzaguirre</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Treasurer</w:t>
                      </w:r>
                    </w:p>
                    <w:p>
                      <w:pPr>
                        <w:pStyle w:val="Free Form"/>
                        <w:spacing w:before="20"/>
                        <w:jc w:val="right"/>
                        <w:rPr>
                          <w:rFonts w:ascii="Helvetica" w:cs="Helvetica" w:hAnsi="Helvetica" w:eastAsia="Helvetica"/>
                          <w:sz w:val="18"/>
                          <w:szCs w:val="18"/>
                        </w:rPr>
                      </w:pPr>
                      <w:r>
                        <w:rPr>
                          <w:rFonts w:ascii="Helvetica" w:hAnsi="Helvetica"/>
                          <w:sz w:val="18"/>
                          <w:szCs w:val="18"/>
                          <w:rtl w:val="0"/>
                        </w:rPr>
                        <w:t>Anika Jackson</w:t>
                      </w:r>
                    </w:p>
                    <w:p>
                      <w:pPr>
                        <w:pStyle w:val="Free Form"/>
                        <w:spacing w:after="40"/>
                        <w:jc w:val="right"/>
                        <w:rPr>
                          <w:rFonts w:ascii="Helvetica" w:cs="Helvetica" w:hAnsi="Helvetica" w:eastAsia="Helvetica"/>
                          <w:b w:val="1"/>
                          <w:bCs w:val="1"/>
                          <w:sz w:val="16"/>
                          <w:szCs w:val="16"/>
                        </w:rPr>
                      </w:pPr>
                      <w:r>
                        <w:rPr>
                          <w:rFonts w:ascii="Helvetica" w:hAnsi="Helvetica"/>
                          <w:b w:val="1"/>
                          <w:bCs w:val="1"/>
                          <w:sz w:val="16"/>
                          <w:szCs w:val="16"/>
                          <w:rtl w:val="0"/>
                        </w:rPr>
                        <w:t>Secretary</w:t>
                      </w: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r>
                        <w:rPr>
                          <w:rFonts w:ascii="Helvetica" w:hAnsi="Helvetica"/>
                          <w:sz w:val="18"/>
                          <w:szCs w:val="18"/>
                          <w:rtl w:val="0"/>
                        </w:rPr>
                        <w:t>Mark Johnson</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William Kennerly</w:t>
                      </w:r>
                    </w:p>
                    <w:p>
                      <w:pPr>
                        <w:pStyle w:val="Free Form"/>
                        <w:spacing w:before="20"/>
                        <w:jc w:val="right"/>
                        <w:rPr>
                          <w:rFonts w:ascii="Helvetica" w:cs="Helvetica" w:hAnsi="Helvetica" w:eastAsia="Helvetica"/>
                          <w:sz w:val="18"/>
                          <w:szCs w:val="18"/>
                        </w:rPr>
                      </w:pPr>
                      <w:r>
                        <w:rPr>
                          <w:rFonts w:ascii="Helvetica" w:hAnsi="Helvetica"/>
                          <w:sz w:val="18"/>
                          <w:szCs w:val="18"/>
                          <w:rtl w:val="0"/>
                        </w:rPr>
                        <w:t>Lise Liddell</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Paul Menzel</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Lauren Reeder</w:t>
                      </w:r>
                    </w:p>
                    <w:p>
                      <w:pPr>
                        <w:pStyle w:val="Free Form"/>
                        <w:spacing w:before="20"/>
                        <w:jc w:val="right"/>
                        <w:rPr>
                          <w:rFonts w:ascii="Helvetica" w:cs="Helvetica" w:hAnsi="Helvetica" w:eastAsia="Helvetica"/>
                          <w:sz w:val="18"/>
                          <w:szCs w:val="18"/>
                        </w:rPr>
                      </w:pPr>
                      <w:r>
                        <w:rPr>
                          <w:rFonts w:ascii="Helvetica" w:hAnsi="Helvetica"/>
                          <w:sz w:val="18"/>
                          <w:szCs w:val="18"/>
                          <w:rtl w:val="0"/>
                        </w:rPr>
                        <w:t>Tim Thomson</w:t>
                      </w:r>
                    </w:p>
                    <w:p>
                      <w:pPr>
                        <w:pStyle w:val="Free Form"/>
                        <w:spacing w:before="20"/>
                        <w:jc w:val="right"/>
                        <w:rPr>
                          <w:rFonts w:ascii="Helvetica" w:cs="Helvetica" w:hAnsi="Helvetica" w:eastAsia="Helvetica"/>
                          <w:sz w:val="18"/>
                          <w:szCs w:val="18"/>
                        </w:rPr>
                      </w:pPr>
                    </w:p>
                    <w:p>
                      <w:pPr>
                        <w:pStyle w:val="Free Form"/>
                        <w:spacing w:before="20"/>
                        <w:jc w:val="right"/>
                        <w:rPr>
                          <w:rFonts w:ascii="Helvetica" w:cs="Helvetica" w:hAnsi="Helvetica" w:eastAsia="Helvetica"/>
                          <w:sz w:val="18"/>
                          <w:szCs w:val="18"/>
                        </w:rPr>
                      </w:pPr>
                      <w:r>
                        <w:rPr>
                          <w:rFonts w:ascii="Helvetica" w:hAnsi="Helvetica" w:hint="default"/>
                          <w:sz w:val="18"/>
                          <w:szCs w:val="18"/>
                          <w:rtl w:val="0"/>
                        </w:rPr>
                        <w:t> </w:t>
                      </w:r>
                    </w:p>
                    <w:p>
                      <w:pPr>
                        <w:pStyle w:val="Free Form"/>
                        <w:spacing w:before="20" w:after="80"/>
                        <w:jc w:val="right"/>
                        <w:rPr>
                          <w:rFonts w:ascii="Helvetica" w:cs="Helvetica" w:hAnsi="Helvetica" w:eastAsia="Helvetica"/>
                          <w:b w:val="1"/>
                          <w:bCs w:val="1"/>
                        </w:rPr>
                      </w:pPr>
                      <w:r>
                        <w:rPr>
                          <w:rFonts w:ascii="Helvetica" w:hAnsi="Helvetica"/>
                          <w:b w:val="1"/>
                          <w:bCs w:val="1"/>
                          <w:rtl w:val="0"/>
                        </w:rPr>
                        <w:t>Advisory Board</w:t>
                      </w:r>
                    </w:p>
                    <w:p>
                      <w:pPr>
                        <w:pStyle w:val="Free Form"/>
                        <w:spacing w:before="20"/>
                        <w:jc w:val="right"/>
                        <w:rPr>
                          <w:rFonts w:ascii="Helvetica" w:cs="Helvetica" w:hAnsi="Helvetica" w:eastAsia="Helvetica"/>
                          <w:sz w:val="18"/>
                          <w:szCs w:val="18"/>
                        </w:rPr>
                      </w:pPr>
                      <w:r>
                        <w:rPr>
                          <w:rFonts w:ascii="Helvetica" w:hAnsi="Helvetica"/>
                          <w:sz w:val="18"/>
                          <w:szCs w:val="18"/>
                          <w:rtl w:val="0"/>
                        </w:rPr>
                        <w:t>Bill Arning</w:t>
                      </w:r>
                    </w:p>
                    <w:p>
                      <w:pPr>
                        <w:pStyle w:val="Free Form"/>
                        <w:spacing w:before="20"/>
                        <w:jc w:val="right"/>
                        <w:rPr>
                          <w:rFonts w:ascii="Helvetica" w:cs="Helvetica" w:hAnsi="Helvetica" w:eastAsia="Helvetica"/>
                          <w:sz w:val="18"/>
                          <w:szCs w:val="18"/>
                        </w:rPr>
                      </w:pPr>
                      <w:r>
                        <w:rPr>
                          <w:rFonts w:ascii="Helvetica" w:hAnsi="Helvetica"/>
                          <w:sz w:val="18"/>
                          <w:szCs w:val="18"/>
                          <w:rtl w:val="0"/>
                        </w:rPr>
                        <w:t>Frank Black</w:t>
                      </w:r>
                    </w:p>
                    <w:p>
                      <w:pPr>
                        <w:pStyle w:val="Free Form"/>
                        <w:spacing w:before="20"/>
                        <w:jc w:val="right"/>
                        <w:rPr>
                          <w:rFonts w:ascii="Helvetica" w:cs="Helvetica" w:hAnsi="Helvetica" w:eastAsia="Helvetica"/>
                          <w:sz w:val="18"/>
                          <w:szCs w:val="18"/>
                        </w:rPr>
                      </w:pPr>
                      <w:r>
                        <w:rPr>
                          <w:rFonts w:ascii="Helvetica" w:hAnsi="Helvetica"/>
                          <w:sz w:val="18"/>
                          <w:szCs w:val="18"/>
                          <w:rtl w:val="0"/>
                        </w:rPr>
                        <w:t>Gregory Boyd</w:t>
                      </w:r>
                    </w:p>
                    <w:p>
                      <w:pPr>
                        <w:pStyle w:val="Free Form"/>
                        <w:spacing w:before="20"/>
                        <w:jc w:val="right"/>
                        <w:rPr>
                          <w:rFonts w:ascii="Helvetica" w:cs="Helvetica" w:hAnsi="Helvetica" w:eastAsia="Helvetica"/>
                          <w:sz w:val="18"/>
                          <w:szCs w:val="18"/>
                        </w:rPr>
                      </w:pPr>
                      <w:r>
                        <w:rPr>
                          <w:rFonts w:ascii="Helvetica" w:hAnsi="Helvetica"/>
                          <w:sz w:val="18"/>
                          <w:szCs w:val="18"/>
                          <w:rtl w:val="0"/>
                        </w:rPr>
                        <w:t>Susan Choi</w:t>
                      </w:r>
                    </w:p>
                    <w:p>
                      <w:pPr>
                        <w:pStyle w:val="Free Form"/>
                        <w:spacing w:before="20"/>
                        <w:jc w:val="right"/>
                        <w:rPr>
                          <w:rFonts w:ascii="Helvetica" w:cs="Helvetica" w:hAnsi="Helvetica" w:eastAsia="Helvetica"/>
                          <w:sz w:val="18"/>
                          <w:szCs w:val="18"/>
                        </w:rPr>
                      </w:pPr>
                      <w:r>
                        <w:rPr>
                          <w:rFonts w:ascii="Helvetica" w:hAnsi="Helvetica"/>
                          <w:sz w:val="18"/>
                          <w:szCs w:val="18"/>
                          <w:rtl w:val="0"/>
                        </w:rPr>
                        <w:t>Lisa D'Amour</w:t>
                      </w:r>
                    </w:p>
                    <w:p>
                      <w:pPr>
                        <w:pStyle w:val="Free Form"/>
                        <w:spacing w:before="20"/>
                        <w:jc w:val="right"/>
                        <w:rPr>
                          <w:rFonts w:ascii="Helvetica" w:cs="Helvetica" w:hAnsi="Helvetica" w:eastAsia="Helvetica"/>
                          <w:sz w:val="18"/>
                          <w:szCs w:val="18"/>
                        </w:rPr>
                      </w:pPr>
                      <w:r>
                        <w:rPr>
                          <w:rFonts w:ascii="Helvetica" w:hAnsi="Helvetica"/>
                          <w:sz w:val="18"/>
                          <w:szCs w:val="18"/>
                          <w:rtl w:val="0"/>
                        </w:rPr>
                        <w:t>Shaila Dewan</w:t>
                      </w:r>
                    </w:p>
                    <w:p>
                      <w:pPr>
                        <w:pStyle w:val="Free Form"/>
                        <w:spacing w:before="20"/>
                        <w:jc w:val="right"/>
                        <w:rPr>
                          <w:rFonts w:ascii="Helvetica" w:cs="Helvetica" w:hAnsi="Helvetica" w:eastAsia="Helvetica"/>
                          <w:sz w:val="18"/>
                          <w:szCs w:val="18"/>
                        </w:rPr>
                      </w:pPr>
                      <w:r>
                        <w:rPr>
                          <w:rFonts w:ascii="Helvetica" w:hAnsi="Helvetica"/>
                          <w:sz w:val="18"/>
                          <w:szCs w:val="18"/>
                          <w:rtl w:val="0"/>
                        </w:rPr>
                        <w:t>Dan Dubrowski</w:t>
                      </w:r>
                    </w:p>
                    <w:p>
                      <w:pPr>
                        <w:pStyle w:val="Free Form"/>
                        <w:spacing w:before="20"/>
                        <w:jc w:val="right"/>
                        <w:rPr>
                          <w:rFonts w:ascii="Helvetica" w:cs="Helvetica" w:hAnsi="Helvetica" w:eastAsia="Helvetica"/>
                          <w:sz w:val="18"/>
                          <w:szCs w:val="18"/>
                        </w:rPr>
                      </w:pPr>
                      <w:r>
                        <w:rPr>
                          <w:rFonts w:ascii="Helvetica" w:hAnsi="Helvetica"/>
                          <w:sz w:val="18"/>
                          <w:szCs w:val="18"/>
                          <w:rtl w:val="0"/>
                          <w:lang w:val="en-US"/>
                        </w:rPr>
                        <w:t>Karen Farber</w:t>
                      </w:r>
                    </w:p>
                    <w:p>
                      <w:pPr>
                        <w:pStyle w:val="Free Form"/>
                        <w:spacing w:before="20"/>
                        <w:jc w:val="right"/>
                        <w:rPr>
                          <w:rFonts w:ascii="Helvetica" w:cs="Helvetica" w:hAnsi="Helvetica" w:eastAsia="Helvetica"/>
                          <w:sz w:val="18"/>
                          <w:szCs w:val="18"/>
                        </w:rPr>
                      </w:pPr>
                      <w:r>
                        <w:rPr>
                          <w:rFonts w:ascii="Helvetica" w:hAnsi="Helvetica"/>
                          <w:sz w:val="18"/>
                          <w:szCs w:val="18"/>
                          <w:rtl w:val="0"/>
                        </w:rPr>
                        <w:t>Daniel Johnston</w:t>
                      </w:r>
                    </w:p>
                    <w:p>
                      <w:pPr>
                        <w:pStyle w:val="Free Form"/>
                        <w:spacing w:before="20"/>
                        <w:jc w:val="right"/>
                        <w:rPr>
                          <w:rFonts w:ascii="Helvetica" w:cs="Helvetica" w:hAnsi="Helvetica" w:eastAsia="Helvetica"/>
                          <w:sz w:val="18"/>
                          <w:szCs w:val="18"/>
                        </w:rPr>
                      </w:pPr>
                      <w:r>
                        <w:rPr>
                          <w:rFonts w:ascii="Helvetica" w:hAnsi="Helvetica"/>
                          <w:sz w:val="18"/>
                          <w:szCs w:val="18"/>
                          <w:rtl w:val="0"/>
                        </w:rPr>
                        <w:t>Rich Levy</w:t>
                      </w:r>
                    </w:p>
                    <w:p>
                      <w:pPr>
                        <w:pStyle w:val="Free Form"/>
                        <w:spacing w:before="20"/>
                        <w:jc w:val="right"/>
                        <w:rPr>
                          <w:rFonts w:ascii="Helvetica" w:cs="Helvetica" w:hAnsi="Helvetica" w:eastAsia="Helvetica"/>
                          <w:sz w:val="18"/>
                          <w:szCs w:val="18"/>
                        </w:rPr>
                      </w:pPr>
                      <w:r>
                        <w:rPr>
                          <w:rFonts w:ascii="Helvetica" w:hAnsi="Helvetica"/>
                          <w:sz w:val="18"/>
                          <w:szCs w:val="18"/>
                          <w:rtl w:val="0"/>
                        </w:rPr>
                        <w:t>Mickle Maher</w:t>
                      </w:r>
                    </w:p>
                    <w:p>
                      <w:pPr>
                        <w:pStyle w:val="Free Form"/>
                        <w:spacing w:before="20"/>
                        <w:jc w:val="right"/>
                        <w:rPr>
                          <w:rFonts w:ascii="Helvetica" w:cs="Helvetica" w:hAnsi="Helvetica" w:eastAsia="Helvetica"/>
                          <w:sz w:val="18"/>
                          <w:szCs w:val="18"/>
                        </w:rPr>
                      </w:pPr>
                      <w:r>
                        <w:rPr>
                          <w:rFonts w:ascii="Helvetica" w:hAnsi="Helvetica"/>
                          <w:sz w:val="18"/>
                          <w:szCs w:val="18"/>
                          <w:rtl w:val="0"/>
                        </w:rPr>
                        <w:t>Kenn McLaughlin</w:t>
                      </w:r>
                    </w:p>
                    <w:p>
                      <w:pPr>
                        <w:pStyle w:val="Free Form"/>
                        <w:spacing w:before="20"/>
                        <w:jc w:val="right"/>
                        <w:rPr>
                          <w:rFonts w:ascii="Helvetica" w:cs="Helvetica" w:hAnsi="Helvetica" w:eastAsia="Helvetica"/>
                          <w:sz w:val="18"/>
                          <w:szCs w:val="18"/>
                        </w:rPr>
                      </w:pPr>
                      <w:r>
                        <w:rPr>
                          <w:rFonts w:ascii="Helvetica" w:hAnsi="Helvetica"/>
                          <w:sz w:val="18"/>
                          <w:szCs w:val="18"/>
                          <w:rtl w:val="0"/>
                        </w:rPr>
                        <w:t>Daryl Morey</w:t>
                      </w:r>
                    </w:p>
                    <w:p>
                      <w:pPr>
                        <w:pStyle w:val="Free Form"/>
                        <w:spacing w:before="20"/>
                        <w:jc w:val="right"/>
                        <w:rPr>
                          <w:rFonts w:ascii="Helvetica" w:cs="Helvetica" w:hAnsi="Helvetica" w:eastAsia="Helvetica"/>
                          <w:sz w:val="18"/>
                          <w:szCs w:val="18"/>
                        </w:rPr>
                      </w:pPr>
                      <w:r>
                        <w:rPr>
                          <w:rFonts w:ascii="Helvetica" w:hAnsi="Helvetica"/>
                          <w:sz w:val="18"/>
                          <w:szCs w:val="18"/>
                          <w:rtl w:val="0"/>
                        </w:rPr>
                        <w:t>Jim Parsons</w:t>
                      </w:r>
                    </w:p>
                    <w:p>
                      <w:pPr>
                        <w:pStyle w:val="Free Form"/>
                        <w:spacing w:before="20"/>
                        <w:jc w:val="right"/>
                        <w:rPr>
                          <w:rFonts w:ascii="Helvetica" w:cs="Helvetica" w:hAnsi="Helvetica" w:eastAsia="Helvetica"/>
                          <w:sz w:val="18"/>
                          <w:szCs w:val="18"/>
                        </w:rPr>
                      </w:pPr>
                      <w:r>
                        <w:rPr>
                          <w:rFonts w:ascii="Helvetica" w:hAnsi="Helvetica"/>
                          <w:sz w:val="18"/>
                          <w:szCs w:val="18"/>
                          <w:rtl w:val="0"/>
                        </w:rPr>
                        <w:t>Emily Todd</w:t>
                      </w:r>
                    </w:p>
                    <w:p>
                      <w:pPr>
                        <w:pStyle w:val="Free Form"/>
                        <w:spacing w:before="20"/>
                        <w:jc w:val="right"/>
                        <w:rPr>
                          <w:rFonts w:ascii="Helvetica" w:cs="Helvetica" w:hAnsi="Helvetica" w:eastAsia="Helvetica"/>
                          <w:sz w:val="18"/>
                          <w:szCs w:val="18"/>
                        </w:rPr>
                      </w:pPr>
                      <w:r>
                        <w:rPr>
                          <w:rFonts w:ascii="Helvetica" w:hAnsi="Helvetica"/>
                          <w:sz w:val="18"/>
                          <w:szCs w:val="18"/>
                          <w:rtl w:val="0"/>
                        </w:rPr>
                        <w:t>Rebecca Udden</w:t>
                      </w:r>
                    </w:p>
                    <w:p>
                      <w:pPr>
                        <w:pStyle w:val="Free Form"/>
                        <w:spacing w:before="20"/>
                        <w:jc w:val="right"/>
                        <w:rPr>
                          <w:rFonts w:ascii="Helvetica" w:cs="Helvetica" w:hAnsi="Helvetica" w:eastAsia="Helvetica"/>
                          <w:sz w:val="18"/>
                          <w:szCs w:val="18"/>
                        </w:rPr>
                      </w:pPr>
                      <w:r>
                        <w:rPr>
                          <w:rFonts w:ascii="Helvetica" w:hAnsi="Helvetica"/>
                          <w:sz w:val="18"/>
                          <w:szCs w:val="18"/>
                          <w:rtl w:val="0"/>
                        </w:rPr>
                        <w:t>Dominic Walsh</w:t>
                      </w:r>
                    </w:p>
                    <w:p>
                      <w:pPr>
                        <w:pStyle w:val="Free Form"/>
                        <w:spacing w:before="20"/>
                        <w:jc w:val="right"/>
                        <w:rPr>
                          <w:rFonts w:ascii="Helvetica" w:cs="Helvetica" w:hAnsi="Helvetica" w:eastAsia="Helvetica"/>
                          <w:sz w:val="18"/>
                          <w:szCs w:val="18"/>
                        </w:rPr>
                      </w:pPr>
                      <w:r>
                        <w:rPr>
                          <w:rFonts w:ascii="Helvetica" w:hAnsi="Helvetica"/>
                          <w:sz w:val="18"/>
                          <w:szCs w:val="18"/>
                          <w:rtl w:val="0"/>
                        </w:rPr>
                        <w:t>Michael Zilkha</w:t>
                      </w:r>
                      <w:r>
                        <w:rPr>
                          <w:rFonts w:ascii="Helvetica" w:hAnsi="Helvetica" w:hint="default"/>
                          <w:sz w:val="18"/>
                          <w:szCs w:val="18"/>
                          <w:rtl w:val="0"/>
                        </w:rPr>
                        <w:t> </w:t>
                      </w:r>
                    </w:p>
                  </w:txbxContent>
                </v:textbox>
                <w10:wrap type="square" side="right" anchorx="page" anchory="page"/>
              </v:rect>
            </w:pict>
          </mc:Fallback>
        </mc:AlternateContent>
      </w:r>
      <w:r>
        <w:drawing>
          <wp:anchor distT="152400" distB="152400" distL="152400" distR="152400" simplePos="0" relativeHeight="251660288" behindDoc="0" locked="0" layoutInCell="1" allowOverlap="1">
            <wp:simplePos x="0" y="0"/>
            <wp:positionH relativeFrom="page">
              <wp:posOffset>228600</wp:posOffset>
            </wp:positionH>
            <wp:positionV relativeFrom="page">
              <wp:posOffset>457200</wp:posOffset>
            </wp:positionV>
            <wp:extent cx="2057400" cy="516408"/>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tastrophic-logo-2000px.jpg"/>
                    <pic:cNvPicPr>
                      <a:picLocks noChangeAspect="1"/>
                    </pic:cNvPicPr>
                  </pic:nvPicPr>
                  <pic:blipFill>
                    <a:blip r:embed="rId5">
                      <a:extLst/>
                    </a:blip>
                    <a:stretch>
                      <a:fillRect/>
                    </a:stretch>
                  </pic:blipFill>
                  <pic:spPr>
                    <a:xfrm>
                      <a:off x="0" y="0"/>
                      <a:ext cx="2057400" cy="516408"/>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page">
                  <wp:posOffset>1600199</wp:posOffset>
                </wp:positionH>
                <wp:positionV relativeFrom="page">
                  <wp:posOffset>914400</wp:posOffset>
                </wp:positionV>
                <wp:extent cx="1" cy="8229600"/>
                <wp:effectExtent l="0" t="0" r="0" b="0"/>
                <wp:wrapNone/>
                <wp:docPr id="1073741828" name="officeArt object"/>
                <wp:cNvGraphicFramePr/>
                <a:graphic xmlns:a="http://schemas.openxmlformats.org/drawingml/2006/main">
                  <a:graphicData uri="http://schemas.microsoft.com/office/word/2010/wordprocessingShape">
                    <wps:wsp>
                      <wps:cNvSpPr/>
                      <wps:spPr>
                        <a:xfrm flipH="1">
                          <a:off x="0" y="0"/>
                          <a:ext cx="1" cy="8229600"/>
                        </a:xfrm>
                        <a:prstGeom prst="line">
                          <a:avLst/>
                        </a:prstGeom>
                        <a:noFill/>
                        <a:ln w="12700" cap="flat">
                          <a:solidFill>
                            <a:srgbClr val="000000"/>
                          </a:solidFill>
                          <a:prstDash val="solid"/>
                          <a:miter lim="400000"/>
                        </a:ln>
                        <a:effectLst/>
                      </wps:spPr>
                      <wps:bodyPr/>
                    </wps:wsp>
                  </a:graphicData>
                </a:graphic>
              </wp:anchor>
            </w:drawing>
          </mc:Choice>
          <mc:Fallback>
            <w:pict>
              <v:line id="_x0000_s1027" style="visibility:visible;position:absolute;margin-left:126.0pt;margin-top:72.0pt;width:0.0pt;height:648.0pt;z-index:251661312;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365760</wp:posOffset>
                </wp:positionH>
                <wp:positionV relativeFrom="page">
                  <wp:posOffset>1600199</wp:posOffset>
                </wp:positionV>
                <wp:extent cx="1188721" cy="1"/>
                <wp:effectExtent l="0" t="0" r="0" b="0"/>
                <wp:wrapNone/>
                <wp:docPr id="1073741829" name="officeArt object"/>
                <wp:cNvGraphicFramePr/>
                <a:graphic xmlns:a="http://schemas.openxmlformats.org/drawingml/2006/main">
                  <a:graphicData uri="http://schemas.microsoft.com/office/word/2010/wordprocessingShape">
                    <wps:wsp>
                      <wps:cNvSpPr/>
                      <wps:spPr>
                        <a:xfrm flipV="1">
                          <a:off x="0" y="0"/>
                          <a:ext cx="1188721" cy="1"/>
                        </a:xfrm>
                        <a:prstGeom prst="line">
                          <a:avLst/>
                        </a:prstGeom>
                        <a:noFill/>
                        <a:ln w="9525" cap="flat">
                          <a:solidFill>
                            <a:srgbClr val="000000"/>
                          </a:solidFill>
                          <a:prstDash val="solid"/>
                          <a:miter lim="400000"/>
                        </a:ln>
                        <a:effectLst/>
                      </wps:spPr>
                      <wps:bodyPr/>
                    </wps:wsp>
                  </a:graphicData>
                </a:graphic>
              </wp:anchor>
            </w:drawing>
          </mc:Choice>
          <mc:Fallback>
            <w:pict>
              <v:line id="_x0000_s1028" style="visibility:visible;position:absolute;margin-left:28.8pt;margin-top:126.0pt;width:93.6pt;height:0.0pt;z-index:251662336;mso-position-horizontal:absolute;mso-position-horizontal-relative:page;mso-position-vertical:absolute;mso-position-vertical-relative:page;mso-wrap-distance-left:12.0pt;mso-wrap-distance-top:12.0pt;mso-wrap-distance-right:12.0pt;mso-wrap-distance-bottom:12.0pt;flip:y;">
                <v:fill on="f"/>
                <v:stroke filltype="solid" color="#000000"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b w:val="1"/>
          <w:bCs w:val="1"/>
          <w:sz w:val="28"/>
          <w:szCs w:val="28"/>
          <w:rtl w:val="0"/>
          <w:lang w:val="en-US"/>
        </w:rPr>
        <w:t>at 8pm</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sz w:val="28"/>
          <w:szCs w:val="28"/>
        </w:rPr>
      </w:pPr>
      <w:r>
        <w:rPr>
          <w:sz w:val="28"/>
          <w:szCs w:val="28"/>
          <w:rtl w:val="0"/>
          <w:lang w:val="en-US"/>
        </w:rPr>
        <w:t>at the UH Engineering Lecture Hall</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center"/>
        <w:rPr>
          <w:b w:val="1"/>
          <w:bCs w:val="1"/>
          <w:sz w:val="28"/>
          <w:szCs w:val="28"/>
        </w:rPr>
      </w:pPr>
      <w:r>
        <w:rPr>
          <w:rStyle w:val="Hyperlink.0"/>
          <w:sz w:val="28"/>
          <w:szCs w:val="28"/>
        </w:rPr>
        <w:fldChar w:fldCharType="begin" w:fldLock="0"/>
      </w:r>
      <w:r>
        <w:rPr>
          <w:rStyle w:val="Hyperlink.0"/>
          <w:sz w:val="28"/>
          <w:szCs w:val="28"/>
        </w:rPr>
        <w:instrText xml:space="preserve"> HYPERLINK "http://www.uh.edu/maps/buildings/?short_name=D2"</w:instrText>
      </w:r>
      <w:r>
        <w:rPr>
          <w:rStyle w:val="Hyperlink.0"/>
          <w:sz w:val="28"/>
          <w:szCs w:val="28"/>
        </w:rPr>
        <w:fldChar w:fldCharType="separate" w:fldLock="0"/>
      </w:r>
      <w:r>
        <w:rPr>
          <w:rStyle w:val="Hyperlink.0"/>
          <w:sz w:val="28"/>
          <w:szCs w:val="28"/>
          <w:rtl w:val="0"/>
          <w:lang w:val="en-US"/>
        </w:rPr>
        <w:t>http://www.uh.edu/maps/buildings/?short_name=D2</w:t>
      </w:r>
      <w:r>
        <w:rPr>
          <w:sz w:val="28"/>
          <w:szCs w:val="28"/>
        </w:rPr>
        <w:fldChar w:fldCharType="end" w:fldLock="0"/>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jc w:val="center"/>
        <w:rPr>
          <w:b w:val="1"/>
          <w:bCs w:val="1"/>
          <w:sz w:val="28"/>
          <w:szCs w:val="28"/>
          <w:u w:val="single"/>
        </w:rPr>
      </w:pPr>
      <w:r>
        <w:rPr>
          <w:b w:val="1"/>
          <w:bCs w:val="1"/>
          <w:sz w:val="28"/>
          <w:szCs w:val="28"/>
          <w:u w:val="single"/>
          <w:rtl w:val="0"/>
          <w:lang w:val="en-US"/>
        </w:rPr>
        <w:t>All tickets Pay-What-You-Can</w:t>
      </w:r>
    </w:p>
    <w:p>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80"/>
        <w:jc w:val="center"/>
        <w:rPr>
          <w:sz w:val="25"/>
          <w:szCs w:val="25"/>
        </w:rPr>
      </w:pPr>
      <w:r>
        <w:rPr>
          <w:b w:val="1"/>
          <w:bCs w:val="1"/>
          <w:sz w:val="25"/>
          <w:szCs w:val="25"/>
          <w:rtl w:val="0"/>
          <w:lang w:val="en-US"/>
        </w:rPr>
        <w:t>“</w:t>
      </w:r>
      <w:r>
        <w:rPr>
          <w:sz w:val="25"/>
          <w:szCs w:val="25"/>
          <w:rtl w:val="0"/>
          <w:lang w:val="en-US"/>
        </w:rPr>
        <w:t>Thanks to playwright Mickle Maher</w:t>
      </w:r>
      <w:r>
        <w:rPr>
          <w:sz w:val="25"/>
          <w:szCs w:val="25"/>
          <w:rtl w:val="0"/>
          <w:lang w:val="en-US"/>
        </w:rPr>
        <w:t>’</w:t>
      </w:r>
      <w:r>
        <w:rPr>
          <w:sz w:val="25"/>
          <w:szCs w:val="25"/>
          <w:rtl w:val="0"/>
          <w:lang w:val="en-US"/>
        </w:rPr>
        <w:t>s terrifically funny for even non-geniuses script, whip cracking tight direction by Greg Dean and two outstandingly funny yet thought-provoking performances, this is a theatrical experience worthy of wide attention.</w:t>
      </w:r>
      <w:r>
        <w:rPr>
          <w:sz w:val="25"/>
          <w:szCs w:val="25"/>
          <w:rtl w:val="0"/>
          <w:lang w:val="en-US"/>
        </w:rPr>
        <w:t xml:space="preserve">” </w:t>
      </w:r>
      <w:r>
        <w:rPr>
          <w:sz w:val="25"/>
          <w:szCs w:val="25"/>
          <w:rtl w:val="0"/>
          <w:lang w:val="en-US"/>
        </w:rPr>
        <w:t>- Jessica Goldman, Applause-Meter</w:t>
      </w:r>
    </w:p>
    <w:p>
      <w:pPr>
        <w:pStyle w:val="Body"/>
        <w:widowControl w:val="0"/>
        <w:spacing w:before="280" w:after="280"/>
        <w:ind w:left="2970" w:right="1080" w:firstLine="0"/>
        <w:rPr>
          <w:i w:val="1"/>
          <w:iCs w:val="1"/>
        </w:rPr>
      </w:pPr>
    </w:p>
    <w:p>
      <w:pPr>
        <w:pStyle w:val="Body"/>
        <w:widowControl w:val="0"/>
        <w:spacing w:before="0" w:after="100"/>
        <w:jc w:val="center"/>
        <w:rPr>
          <w:sz w:val="28"/>
          <w:szCs w:val="28"/>
        </w:rPr>
      </w:pPr>
      <w:r>
        <w:rPr>
          <w:b w:val="1"/>
          <w:bCs w:val="1"/>
          <w:sz w:val="28"/>
          <w:szCs w:val="28"/>
          <w:rtl w:val="0"/>
          <w:lang w:val="en-US"/>
        </w:rPr>
        <w:t>About the Play</w:t>
      </w:r>
      <w:r>
        <w:rPr>
          <w:sz w:val="28"/>
          <w:szCs w:val="28"/>
          <w:rtl w:val="0"/>
          <w:lang w:val="en-US"/>
        </w:rPr>
        <w:t xml:space="preserve"> </w:t>
      </w:r>
    </w:p>
    <w:p>
      <w:pPr>
        <w:pStyle w:val="Body"/>
        <w:widowControl w:val="0"/>
        <w:spacing w:before="0" w:after="100"/>
        <w:rPr>
          <w:sz w:val="23"/>
          <w:szCs w:val="23"/>
        </w:rPr>
      </w:pPr>
      <w:r>
        <w:rPr>
          <w:rtl w:val="0"/>
          <w:lang w:val="en-US"/>
        </w:rPr>
        <w:t>I</w:t>
      </w:r>
      <w:r>
        <w:rPr>
          <w:sz w:val="23"/>
          <w:szCs w:val="23"/>
          <w:rtl w:val="0"/>
          <w:lang w:val="en-US"/>
        </w:rPr>
        <w:t xml:space="preserve">n </w:t>
      </w:r>
      <w:r>
        <w:rPr>
          <w:b w:val="1"/>
          <w:bCs w:val="1"/>
          <w:i w:val="1"/>
          <w:iCs w:val="1"/>
          <w:sz w:val="23"/>
          <w:szCs w:val="23"/>
          <w:rtl w:val="0"/>
          <w:lang w:val="en-US"/>
        </w:rPr>
        <w:t>The Hunchback Variations</w:t>
      </w:r>
      <w:r>
        <w:rPr>
          <w:sz w:val="23"/>
          <w:szCs w:val="23"/>
          <w:rtl w:val="0"/>
          <w:lang w:val="en-US"/>
        </w:rPr>
        <w:t>, noted composer Ludwig Van Beethoven and noted hunchback Quasimodo team up to chair a panel on sound design.</w:t>
      </w:r>
      <w:r>
        <w:rPr>
          <w:sz w:val="23"/>
          <w:szCs w:val="23"/>
          <w:rtl w:val="0"/>
          <w:lang w:val="en-US"/>
        </w:rPr>
        <w:t xml:space="preserve">  </w:t>
      </w:r>
      <w:r>
        <w:rPr>
          <w:sz w:val="23"/>
          <w:szCs w:val="23"/>
          <w:rtl w:val="0"/>
          <w:lang w:val="en-US"/>
        </w:rPr>
        <w:t>More specifically they are explaining their fruitless efforts to create the impossible cue: that baffling sound effect described at the end of Anton Chekhov</w:t>
      </w:r>
      <w:r>
        <w:rPr>
          <w:sz w:val="23"/>
          <w:szCs w:val="23"/>
          <w:rtl w:val="0"/>
          <w:lang w:val="en-US"/>
        </w:rPr>
        <w:t>’</w:t>
      </w:r>
      <w:r>
        <w:rPr>
          <w:sz w:val="23"/>
          <w:szCs w:val="23"/>
          <w:rtl w:val="0"/>
          <w:lang w:val="en-US"/>
        </w:rPr>
        <w:t xml:space="preserve">s </w:t>
      </w:r>
      <w:r>
        <w:rPr>
          <w:b w:val="1"/>
          <w:bCs w:val="1"/>
          <w:i w:val="1"/>
          <w:iCs w:val="1"/>
          <w:sz w:val="23"/>
          <w:szCs w:val="23"/>
          <w:rtl w:val="0"/>
          <w:lang w:val="en-US"/>
        </w:rPr>
        <w:t>The Cherry Orchard</w:t>
      </w:r>
      <w:r>
        <w:rPr>
          <w:sz w:val="23"/>
          <w:szCs w:val="23"/>
          <w:rtl w:val="0"/>
          <w:lang w:val="en-US"/>
        </w:rPr>
        <w:t>.</w:t>
      </w:r>
      <w:r>
        <w:rPr>
          <w:sz w:val="23"/>
          <w:szCs w:val="23"/>
          <w:rtl w:val="0"/>
          <w:lang w:val="en-US"/>
        </w:rPr>
        <w:t xml:space="preserve">  </w:t>
      </w:r>
      <w:r>
        <w:rPr>
          <w:sz w:val="23"/>
          <w:szCs w:val="23"/>
          <w:rtl w:val="0"/>
          <w:lang w:val="en-US"/>
        </w:rPr>
        <w:t>The panel follows the pair</w:t>
      </w:r>
      <w:r>
        <w:rPr>
          <w:sz w:val="23"/>
          <w:szCs w:val="23"/>
          <w:rtl w:val="0"/>
          <w:lang w:val="en-US"/>
        </w:rPr>
        <w:t>’</w:t>
      </w:r>
      <w:r>
        <w:rPr>
          <w:sz w:val="23"/>
          <w:szCs w:val="23"/>
          <w:rtl w:val="0"/>
          <w:lang w:val="en-US"/>
        </w:rPr>
        <w:t>s frustrated efforts, complicated by the fact that they are both quite deaf.</w:t>
      </w:r>
    </w:p>
    <w:p>
      <w:pPr>
        <w:pStyle w:val="Body"/>
        <w:widowControl w:val="0"/>
        <w:spacing w:before="0" w:after="100"/>
        <w:rPr>
          <w:sz w:val="23"/>
          <w:szCs w:val="23"/>
        </w:rPr>
      </w:pPr>
      <w:r>
        <w:rPr>
          <w:sz w:val="23"/>
          <w:szCs w:val="23"/>
          <w:rtl w:val="0"/>
          <w:lang w:val="en-US"/>
        </w:rPr>
        <w:t>Thematically, the play explores the creative impulse and the question of artistic endeavor.</w:t>
      </w:r>
      <w:r>
        <w:rPr>
          <w:sz w:val="23"/>
          <w:szCs w:val="23"/>
          <w:rtl w:val="0"/>
          <w:lang w:val="en-US"/>
        </w:rPr>
        <w:t xml:space="preserve">  </w:t>
      </w:r>
      <w:r>
        <w:rPr>
          <w:sz w:val="23"/>
          <w:szCs w:val="23"/>
          <w:rtl w:val="0"/>
          <w:lang w:val="en-US"/>
        </w:rPr>
        <w:t>Is it a noble thing to continue to try in the face of inevitable failure or is it better to simply remain silent?</w:t>
      </w:r>
    </w:p>
    <w:p>
      <w:pPr>
        <w:pStyle w:val="Body"/>
        <w:widowControl w:val="0"/>
        <w:spacing w:before="0" w:after="100"/>
        <w:rPr>
          <w:sz w:val="23"/>
          <w:szCs w:val="23"/>
        </w:rPr>
      </w:pPr>
      <w:r>
        <w:rPr>
          <w:sz w:val="23"/>
          <w:szCs w:val="23"/>
          <w:rtl w:val="0"/>
          <w:lang w:val="en-US"/>
        </w:rPr>
        <w:t xml:space="preserve">Maher has become a Houston favorite a result of Catastrophic productions of his plays </w:t>
      </w:r>
      <w:r>
        <w:rPr>
          <w:b w:val="1"/>
          <w:bCs w:val="1"/>
          <w:i w:val="1"/>
          <w:iCs w:val="1"/>
          <w:sz w:val="23"/>
          <w:szCs w:val="23"/>
          <w:rtl w:val="0"/>
          <w:lang w:val="en-US"/>
        </w:rPr>
        <w:t>The Hunchback Variations</w:t>
      </w:r>
      <w:r>
        <w:rPr>
          <w:sz w:val="23"/>
          <w:szCs w:val="23"/>
          <w:rtl w:val="0"/>
          <w:lang w:val="en-US"/>
        </w:rPr>
        <w:t xml:space="preserve">, </w:t>
      </w:r>
      <w:r>
        <w:rPr>
          <w:b w:val="1"/>
          <w:bCs w:val="1"/>
          <w:i w:val="1"/>
          <w:iCs w:val="1"/>
          <w:sz w:val="23"/>
          <w:szCs w:val="23"/>
          <w:rtl w:val="0"/>
          <w:lang w:val="en-US"/>
        </w:rPr>
        <w:t>The Strangerer</w:t>
      </w:r>
      <w:r>
        <w:rPr>
          <w:sz w:val="23"/>
          <w:szCs w:val="23"/>
          <w:rtl w:val="0"/>
          <w:lang w:val="en-US"/>
        </w:rPr>
        <w:t xml:space="preserve">, </w:t>
      </w:r>
      <w:r>
        <w:rPr>
          <w:b w:val="1"/>
          <w:bCs w:val="1"/>
          <w:i w:val="1"/>
          <w:iCs w:val="1"/>
          <w:sz w:val="23"/>
          <w:szCs w:val="23"/>
          <w:rtl w:val="0"/>
          <w:lang w:val="en-US"/>
        </w:rPr>
        <w:t>Spirits to Enforce</w:t>
      </w:r>
      <w:r>
        <w:rPr>
          <w:sz w:val="23"/>
          <w:szCs w:val="23"/>
          <w:rtl w:val="0"/>
          <w:lang w:val="en-US"/>
        </w:rPr>
        <w:t xml:space="preserve">, </w:t>
      </w:r>
      <w:r>
        <w:rPr>
          <w:b w:val="1"/>
          <w:bCs w:val="1"/>
          <w:i w:val="1"/>
          <w:iCs w:val="1"/>
          <w:sz w:val="23"/>
          <w:szCs w:val="23"/>
          <w:rtl w:val="0"/>
          <w:lang w:val="en-US"/>
        </w:rPr>
        <w:t>There Is A Happiness That Morning Is</w:t>
      </w:r>
      <w:r>
        <w:rPr>
          <w:sz w:val="23"/>
          <w:szCs w:val="23"/>
          <w:rtl w:val="0"/>
          <w:lang w:val="en-US"/>
        </w:rPr>
        <w:t xml:space="preserve">, and the world premiere of </w:t>
      </w:r>
      <w:r>
        <w:rPr>
          <w:b w:val="1"/>
          <w:bCs w:val="1"/>
          <w:i w:val="1"/>
          <w:iCs w:val="1"/>
          <w:sz w:val="23"/>
          <w:szCs w:val="23"/>
          <w:rtl w:val="0"/>
          <w:lang w:val="en-US"/>
        </w:rPr>
        <w:t>The Pine</w:t>
      </w:r>
      <w:r>
        <w:rPr>
          <w:sz w:val="23"/>
          <w:szCs w:val="23"/>
          <w:rtl w:val="0"/>
          <w:lang w:val="en-US"/>
        </w:rPr>
        <w:t>.</w:t>
      </w:r>
    </w:p>
    <w:p>
      <w:pPr>
        <w:pStyle w:val="Body"/>
        <w:widowControl w:val="0"/>
        <w:spacing w:before="0" w:after="100"/>
        <w:rPr>
          <w:sz w:val="23"/>
          <w:szCs w:val="23"/>
        </w:rPr>
      </w:pPr>
      <w:r>
        <w:rPr>
          <w:sz w:val="23"/>
          <w:szCs w:val="23"/>
          <w:rtl w:val="0"/>
          <w:lang w:val="en-US"/>
        </w:rPr>
        <w:t xml:space="preserve">Catastrophic first presented </w:t>
      </w:r>
      <w:r>
        <w:rPr>
          <w:i w:val="1"/>
          <w:iCs w:val="1"/>
          <w:sz w:val="23"/>
          <w:szCs w:val="23"/>
          <w:rtl w:val="0"/>
          <w:lang w:val="en-US"/>
        </w:rPr>
        <w:t xml:space="preserve">The Hunchback Variations </w:t>
      </w:r>
      <w:r>
        <w:rPr>
          <w:sz w:val="23"/>
          <w:szCs w:val="23"/>
          <w:rtl w:val="0"/>
          <w:lang w:val="en-US"/>
        </w:rPr>
        <w:t xml:space="preserve">to wide acclaim in its 2015 season. The production features </w:t>
      </w:r>
      <w:r>
        <w:rPr>
          <w:b w:val="1"/>
          <w:bCs w:val="1"/>
          <w:sz w:val="23"/>
          <w:szCs w:val="23"/>
          <w:rtl w:val="0"/>
          <w:lang w:val="en-US"/>
        </w:rPr>
        <w:t>Greg Dean</w:t>
      </w:r>
      <w:r>
        <w:rPr>
          <w:sz w:val="23"/>
          <w:szCs w:val="23"/>
          <w:rtl w:val="0"/>
          <w:lang w:val="en-US"/>
        </w:rPr>
        <w:t xml:space="preserve"> as Quasimodo and </w:t>
      </w:r>
      <w:r>
        <w:rPr>
          <w:b w:val="1"/>
          <w:bCs w:val="1"/>
          <w:sz w:val="23"/>
          <w:szCs w:val="23"/>
          <w:rtl w:val="0"/>
          <w:lang w:val="en-US"/>
        </w:rPr>
        <w:t xml:space="preserve">Jeff Miller </w:t>
      </w:r>
      <w:r>
        <w:rPr>
          <w:sz w:val="23"/>
          <w:szCs w:val="23"/>
          <w:rtl w:val="0"/>
          <w:lang w:val="en-US"/>
        </w:rPr>
        <w:t xml:space="preserve">as Beethoven and is directed by </w:t>
      </w:r>
      <w:r>
        <w:rPr>
          <w:b w:val="1"/>
          <w:bCs w:val="1"/>
          <w:sz w:val="23"/>
          <w:szCs w:val="23"/>
          <w:rtl w:val="0"/>
          <w:lang w:val="en-US"/>
        </w:rPr>
        <w:t>Greg Dean</w:t>
      </w:r>
      <w:r>
        <w:rPr>
          <w:sz w:val="23"/>
          <w:szCs w:val="23"/>
          <w:rtl w:val="0"/>
          <w:lang w:val="en-US"/>
        </w:rPr>
        <w:t xml:space="preserve">. Scenery and properties are by </w:t>
      </w:r>
      <w:r>
        <w:rPr>
          <w:b w:val="1"/>
          <w:bCs w:val="1"/>
          <w:sz w:val="23"/>
          <w:szCs w:val="23"/>
          <w:rtl w:val="0"/>
          <w:lang w:val="en-US"/>
        </w:rPr>
        <w:t>Greg Dean</w:t>
      </w:r>
      <w:r>
        <w:rPr>
          <w:sz w:val="23"/>
          <w:szCs w:val="23"/>
          <w:rtl w:val="0"/>
          <w:lang w:val="en-US"/>
        </w:rPr>
        <w:t xml:space="preserve">, with lighting by </w:t>
      </w:r>
      <w:r>
        <w:rPr>
          <w:b w:val="1"/>
          <w:bCs w:val="1"/>
          <w:sz w:val="23"/>
          <w:szCs w:val="23"/>
          <w:rtl w:val="0"/>
          <w:lang w:val="en-US"/>
        </w:rPr>
        <w:t>Dustin Tannahill</w:t>
      </w:r>
      <w:r>
        <w:rPr>
          <w:sz w:val="23"/>
          <w:szCs w:val="23"/>
          <w:rtl w:val="0"/>
          <w:lang w:val="en-US"/>
        </w:rPr>
        <w:t xml:space="preserve">, costumes by </w:t>
      </w:r>
      <w:r>
        <w:rPr>
          <w:b w:val="1"/>
          <w:bCs w:val="1"/>
          <w:sz w:val="23"/>
          <w:szCs w:val="23"/>
          <w:rtl w:val="0"/>
          <w:lang w:val="en-US"/>
        </w:rPr>
        <w:t>Macy Lynn</w:t>
      </w:r>
      <w:r>
        <w:rPr>
          <w:sz w:val="23"/>
          <w:szCs w:val="23"/>
          <w:rtl w:val="0"/>
          <w:lang w:val="en-US"/>
        </w:rPr>
        <w:t xml:space="preserve">, and sound by </w:t>
      </w:r>
      <w:r>
        <w:rPr>
          <w:b w:val="1"/>
          <w:bCs w:val="1"/>
          <w:sz w:val="23"/>
          <w:szCs w:val="23"/>
          <w:rtl w:val="0"/>
          <w:lang w:val="en-US"/>
        </w:rPr>
        <w:t>John Peeples</w:t>
      </w:r>
      <w:r>
        <w:rPr>
          <w:sz w:val="23"/>
          <w:szCs w:val="23"/>
          <w:rtl w:val="0"/>
          <w:lang w:val="en-US"/>
        </w:rPr>
        <w:t xml:space="preserve">. </w:t>
      </w:r>
      <w:r>
        <w:rPr>
          <w:sz w:val="23"/>
          <w:szCs w:val="23"/>
          <w:rtl w:val="0"/>
          <w:lang w:val="en-US"/>
        </w:rPr>
        <w:t xml:space="preserve">UH student </w:t>
      </w:r>
      <w:r>
        <w:rPr>
          <w:b w:val="1"/>
          <w:bCs w:val="1"/>
          <w:sz w:val="23"/>
          <w:szCs w:val="23"/>
          <w:rtl w:val="0"/>
          <w:lang w:val="en-US"/>
        </w:rPr>
        <w:t>Chandler Harvey</w:t>
      </w:r>
      <w:r>
        <w:rPr>
          <w:b w:val="1"/>
          <w:bCs w:val="1"/>
          <w:sz w:val="23"/>
          <w:szCs w:val="23"/>
          <w:rtl w:val="0"/>
          <w:lang w:val="en-US"/>
        </w:rPr>
        <w:t xml:space="preserve"> </w:t>
      </w:r>
      <w:r>
        <w:rPr>
          <w:sz w:val="23"/>
          <w:szCs w:val="23"/>
          <w:rtl w:val="0"/>
          <w:lang w:val="en-US"/>
        </w:rPr>
        <w:t>stage manages.</w:t>
      </w:r>
    </w:p>
    <w:p>
      <w:pPr>
        <w:pStyle w:val="Normal (Web)"/>
        <w:widowControl w:val="0"/>
        <w:shd w:val="clear" w:color="auto" w:fill="feffff"/>
        <w:spacing w:before="0"/>
        <w:jc w:val="center"/>
        <w:rPr>
          <w:rFonts w:ascii="Cambria" w:cs="Cambria" w:hAnsi="Cambria" w:eastAsia="Cambria"/>
          <w:sz w:val="22"/>
          <w:szCs w:val="22"/>
        </w:rPr>
      </w:pPr>
      <w:r>
        <w:rPr>
          <w:rFonts w:ascii="Cambria" w:hAnsi="Cambria" w:hint="default"/>
          <w:sz w:val="22"/>
          <w:szCs w:val="22"/>
          <w:rtl w:val="0"/>
          <w:lang w:val="en-US"/>
        </w:rPr>
        <w:t>—</w:t>
      </w:r>
    </w:p>
    <w:p>
      <w:pPr>
        <w:pStyle w:val="Free Form"/>
        <w:bidi w:val="0"/>
        <w:ind w:left="0" w:right="720" w:firstLine="0"/>
        <w:jc w:val="center"/>
        <w:rPr>
          <w:rFonts w:ascii="Cambria" w:cs="Cambria" w:hAnsi="Cambria" w:eastAsia="Cambria"/>
          <w:b w:val="1"/>
          <w:bCs w:val="1"/>
          <w:sz w:val="28"/>
          <w:szCs w:val="28"/>
          <w:rtl w:val="0"/>
        </w:rPr>
      </w:pPr>
      <w:r>
        <w:rPr>
          <w:rFonts w:ascii="Cambria" w:hAnsi="Cambria"/>
          <w:b w:val="1"/>
          <w:bCs w:val="1"/>
          <w:sz w:val="28"/>
          <w:szCs w:val="28"/>
          <w:rtl w:val="0"/>
          <w:lang w:val="en-US"/>
        </w:rPr>
        <w:t>About the Co-Production</w:t>
      </w:r>
    </w:p>
    <w:p>
      <w:pPr>
        <w:pStyle w:val="Free Form"/>
        <w:bidi w:val="0"/>
        <w:ind w:left="0" w:right="0" w:firstLine="0"/>
        <w:jc w:val="left"/>
        <w:rPr>
          <w:rFonts w:ascii="Cambria" w:cs="Cambria" w:hAnsi="Cambria" w:eastAsia="Cambria"/>
          <w:sz w:val="23"/>
          <w:szCs w:val="23"/>
          <w:rtl w:val="0"/>
        </w:rPr>
      </w:pPr>
      <w:r>
        <w:rPr>
          <w:rFonts w:ascii="Cambria" w:hAnsi="Cambria" w:hint="default"/>
          <w:sz w:val="23"/>
          <w:szCs w:val="23"/>
          <w:rtl w:val="0"/>
          <w:lang w:val="en-US"/>
        </w:rPr>
        <w:t>“</w:t>
      </w:r>
      <w:r>
        <w:rPr>
          <w:rFonts w:ascii="Cambria" w:hAnsi="Cambria"/>
          <w:sz w:val="23"/>
          <w:szCs w:val="23"/>
          <w:rtl w:val="0"/>
          <w:lang w:val="en-US"/>
        </w:rPr>
        <w:t>I can speak for my Colleagues John Harvey, Director of the UH Honors College Center for Creative Work and Jim Rosengren, Deputy Director of the Blaffer Museum, when I say that we are all thrilled to be co-hosting The Catastrophic Theatre</w:t>
      </w:r>
      <w:r>
        <w:rPr>
          <w:rFonts w:ascii="Cambria" w:hAnsi="Cambria" w:hint="default"/>
          <w:sz w:val="23"/>
          <w:szCs w:val="23"/>
          <w:rtl w:val="0"/>
          <w:lang w:val="fr-FR"/>
        </w:rPr>
        <w:t>’</w:t>
      </w:r>
      <w:r>
        <w:rPr>
          <w:rFonts w:ascii="Cambria" w:hAnsi="Cambria"/>
          <w:sz w:val="23"/>
          <w:szCs w:val="23"/>
          <w:rtl w:val="0"/>
          <w:lang w:val="en-US"/>
        </w:rPr>
        <w:t>s remount of Mickle Maher</w:t>
      </w:r>
      <w:r>
        <w:rPr>
          <w:rFonts w:ascii="Cambria" w:hAnsi="Cambria" w:hint="default"/>
          <w:sz w:val="23"/>
          <w:szCs w:val="23"/>
          <w:rtl w:val="0"/>
          <w:lang w:val="fr-FR"/>
        </w:rPr>
        <w:t>’</w:t>
      </w:r>
      <w:r>
        <w:rPr>
          <w:rFonts w:ascii="Cambria" w:hAnsi="Cambria"/>
          <w:sz w:val="23"/>
          <w:szCs w:val="23"/>
          <w:rtl w:val="0"/>
        </w:rPr>
        <w:t xml:space="preserve">s </w:t>
      </w:r>
      <w:r>
        <w:rPr>
          <w:rFonts w:ascii="Cambria" w:hAnsi="Cambria"/>
          <w:i w:val="1"/>
          <w:iCs w:val="1"/>
          <w:sz w:val="23"/>
          <w:szCs w:val="23"/>
          <w:rtl w:val="0"/>
          <w:lang w:val="en-US"/>
        </w:rPr>
        <w:t>The Hunchback Variations</w:t>
      </w:r>
      <w:r>
        <w:rPr>
          <w:rFonts w:ascii="Cambria" w:hAnsi="Cambria"/>
          <w:sz w:val="23"/>
          <w:szCs w:val="23"/>
          <w:rtl w:val="0"/>
          <w:lang w:val="en-US"/>
        </w:rPr>
        <w:t>. I had seen Catastrophic's original production and loved it.</w:t>
      </w:r>
      <w:r>
        <w:rPr>
          <w:rFonts w:ascii="Cambria" w:hAnsi="Cambria" w:hint="default"/>
          <w:sz w:val="23"/>
          <w:szCs w:val="23"/>
          <w:rtl w:val="0"/>
        </w:rPr>
        <w:t> </w:t>
      </w:r>
      <w:r>
        <w:rPr>
          <w:rFonts w:ascii="Cambria" w:hAnsi="Cambria"/>
          <w:sz w:val="23"/>
          <w:szCs w:val="23"/>
          <w:rtl w:val="0"/>
          <w:lang w:val="en-US"/>
        </w:rPr>
        <w:t>It's such a brilliant, quirky concept for a play, and the production itself was both hysterically funny and very moving. And at its heart, it's a play about artistic collaboration</w:t>
      </w:r>
      <w:r>
        <w:rPr>
          <w:rFonts w:ascii="Cambria" w:hAnsi="Cambria" w:hint="default"/>
          <w:sz w:val="23"/>
          <w:szCs w:val="23"/>
          <w:rtl w:val="0"/>
        </w:rPr>
        <w:t>—</w:t>
      </w:r>
      <w:r>
        <w:rPr>
          <w:rFonts w:ascii="Cambria" w:hAnsi="Cambria"/>
          <w:sz w:val="23"/>
          <w:szCs w:val="23"/>
          <w:rtl w:val="0"/>
          <w:lang w:val="en-US"/>
        </w:rPr>
        <w:t>how thrilling and infuriating and downright weird it can be for artists to work together, especially on a very challenging project.</w:t>
      </w:r>
      <w:r>
        <w:rPr>
          <w:rFonts w:ascii="Cambria" w:hAnsi="Cambria" w:hint="default"/>
          <w:sz w:val="23"/>
          <w:szCs w:val="23"/>
          <w:rtl w:val="0"/>
        </w:rPr>
        <w:t> </w:t>
      </w:r>
      <w:r>
        <w:rPr>
          <w:rFonts w:ascii="Cambria" w:hAnsi="Cambria"/>
          <w:sz w:val="23"/>
          <w:szCs w:val="23"/>
          <w:rtl w:val="0"/>
          <w:lang w:val="en-US"/>
        </w:rPr>
        <w:t>Plus, John, Jim, and I all greatly admire The Catastrophic Theatre. They enjoy a national reputation as a leading avant-garde theatre company for good reason.</w:t>
      </w:r>
    </w:p>
    <w:p>
      <w:pPr>
        <w:pStyle w:val="Free Form"/>
        <w:bidi w:val="0"/>
        <w:ind w:left="0" w:right="0" w:firstLine="0"/>
        <w:jc w:val="left"/>
        <w:rPr>
          <w:rFonts w:ascii="Cambria" w:cs="Cambria" w:hAnsi="Cambria" w:eastAsia="Cambria"/>
          <w:sz w:val="23"/>
          <w:szCs w:val="23"/>
          <w:rtl w:val="0"/>
        </w:rPr>
      </w:pPr>
    </w:p>
    <w:p>
      <w:pPr>
        <w:pStyle w:val="Free Form"/>
        <w:bidi w:val="0"/>
        <w:ind w:left="0" w:right="0" w:firstLine="0"/>
        <w:jc w:val="left"/>
        <w:rPr>
          <w:rFonts w:ascii="Cambria" w:cs="Cambria" w:hAnsi="Cambria" w:eastAsia="Cambria"/>
          <w:sz w:val="23"/>
          <w:szCs w:val="23"/>
          <w:rtl w:val="0"/>
        </w:rPr>
      </w:pPr>
      <w:r>
        <w:rPr>
          <w:rFonts w:ascii="Cambria" w:hAnsi="Cambria" w:hint="default"/>
          <w:sz w:val="23"/>
          <w:szCs w:val="23"/>
          <w:rtl w:val="0"/>
          <w:lang w:val="en-US"/>
        </w:rPr>
        <w:t>“</w:t>
      </w:r>
      <w:r>
        <w:rPr>
          <w:rFonts w:ascii="Cambria" w:hAnsi="Cambria"/>
          <w:sz w:val="23"/>
          <w:szCs w:val="23"/>
          <w:rtl w:val="0"/>
          <w:lang w:val="en-US"/>
        </w:rPr>
        <w:t>On the UH side of things, we are very happy to be able to host such an exciting project right on campus, where it can be attended by lots of UH students. Catastr</w:t>
      </w:r>
      <w:r>
        <w:rPr>
          <w:rFonts w:ascii="Cambria" w:hAnsi="Cambria"/>
          <w:sz w:val="23"/>
          <w:szCs w:val="23"/>
          <w:rtl w:val="0"/>
          <w:lang w:val="en-US"/>
        </w:rPr>
        <w:t>oph</w:t>
      </w:r>
      <w:r>
        <w:rPr>
          <w:rFonts w:ascii="Cambria" w:hAnsi="Cambria"/>
          <w:sz w:val="23"/>
          <w:szCs w:val="23"/>
          <w:rtl w:val="0"/>
        </w:rPr>
        <w:t>ic</w:t>
      </w:r>
      <w:r>
        <w:rPr>
          <w:rFonts w:ascii="Cambria" w:hAnsi="Cambria" w:hint="default"/>
          <w:sz w:val="23"/>
          <w:szCs w:val="23"/>
          <w:rtl w:val="0"/>
          <w:lang w:val="fr-FR"/>
        </w:rPr>
        <w:t>’</w:t>
      </w:r>
      <w:r>
        <w:rPr>
          <w:rFonts w:ascii="Cambria" w:hAnsi="Cambria"/>
          <w:sz w:val="23"/>
          <w:szCs w:val="23"/>
          <w:rtl w:val="0"/>
          <w:lang w:val="en-US"/>
        </w:rPr>
        <w:t xml:space="preserve">s policy of all tickets being pay-what-you-can means that any student who wants to attend the show can do so. And it's actually a brilliant idea to stage </w:t>
      </w:r>
      <w:r>
        <w:rPr>
          <w:rFonts w:ascii="Cambria" w:hAnsi="Cambria"/>
          <w:i w:val="1"/>
          <w:iCs w:val="1"/>
          <w:sz w:val="23"/>
          <w:szCs w:val="23"/>
          <w:rtl w:val="0"/>
          <w:lang w:val="en-US"/>
        </w:rPr>
        <w:t>The Hunchback Variations</w:t>
      </w:r>
      <w:r>
        <w:rPr>
          <w:rFonts w:ascii="Cambria" w:hAnsi="Cambria"/>
          <w:sz w:val="23"/>
          <w:szCs w:val="23"/>
          <w:rtl w:val="0"/>
          <w:lang w:val="en-US"/>
        </w:rPr>
        <w:t xml:space="preserve"> in a real university lecture hall since the play is set in a scholarly environment: an academic conference on sound design.</w:t>
      </w:r>
      <w:r>
        <w:rPr>
          <w:rFonts w:ascii="Cambria" w:hAnsi="Cambria" w:hint="default"/>
          <w:sz w:val="23"/>
          <w:szCs w:val="23"/>
          <w:rtl w:val="0"/>
        </w:rPr>
        <w:t> </w:t>
      </w:r>
      <w:r>
        <w:rPr>
          <w:rFonts w:ascii="Cambria" w:hAnsi="Cambria"/>
          <w:sz w:val="23"/>
          <w:szCs w:val="23"/>
          <w:rtl w:val="0"/>
          <w:lang w:val="en-US"/>
        </w:rPr>
        <w:t>Catastrophic</w:t>
      </w:r>
      <w:r>
        <w:rPr>
          <w:rFonts w:ascii="Cambria" w:hAnsi="Cambria" w:hint="default"/>
          <w:sz w:val="23"/>
          <w:szCs w:val="23"/>
          <w:rtl w:val="0"/>
          <w:lang w:val="fr-FR"/>
        </w:rPr>
        <w:t>’</w:t>
      </w:r>
      <w:r>
        <w:rPr>
          <w:rFonts w:ascii="Cambria" w:hAnsi="Cambria"/>
          <w:sz w:val="23"/>
          <w:szCs w:val="23"/>
          <w:rtl w:val="0"/>
          <w:lang w:val="en-US"/>
        </w:rPr>
        <w:t>s artistic director Jason Nodler and I were able to look at various lecture halls around campus until we came to one that felt just perfect.</w:t>
      </w:r>
      <w:r>
        <w:rPr>
          <w:rFonts w:ascii="Cambria" w:hAnsi="Cambria" w:hint="default"/>
          <w:sz w:val="23"/>
          <w:szCs w:val="23"/>
          <w:rtl w:val="0"/>
        </w:rPr>
        <w:t> </w:t>
      </w:r>
      <w:r>
        <w:rPr>
          <w:rFonts w:ascii="Cambria" w:hAnsi="Cambria"/>
          <w:sz w:val="23"/>
          <w:szCs w:val="23"/>
          <w:rtl w:val="0"/>
          <w:lang w:val="en-US"/>
        </w:rPr>
        <w:t>Ultimately, I'm very excited about how all four organizations have partnered to present this fascinating show. It's a terrific thing to be able to bring some of the best theatre in the city of Houston right to the UH campus.</w:t>
      </w:r>
      <w:r>
        <w:rPr>
          <w:rFonts w:ascii="Cambria" w:hAnsi="Cambria" w:hint="default"/>
          <w:sz w:val="23"/>
          <w:szCs w:val="23"/>
          <w:rtl w:val="0"/>
          <w:lang w:val="en-US"/>
        </w:rPr>
        <w:t xml:space="preserve">” </w:t>
      </w:r>
      <w:r>
        <w:rPr>
          <w:rFonts w:ascii="Cambria" w:hAnsi="Cambria"/>
          <w:sz w:val="23"/>
          <w:szCs w:val="23"/>
          <w:rtl w:val="0"/>
          <w:lang w:val="en-US"/>
        </w:rPr>
        <w:t>- Dr. Rob Shimko, UH Theatre Professor</w:t>
      </w:r>
    </w:p>
    <w:p>
      <w:pPr>
        <w:pStyle w:val="Free Form"/>
        <w:bidi w:val="0"/>
        <w:ind w:left="0" w:right="720" w:firstLine="0"/>
        <w:jc w:val="center"/>
        <w:rPr>
          <w:rFonts w:ascii="Cambria" w:cs="Cambria" w:hAnsi="Cambria" w:eastAsia="Cambria"/>
          <w:sz w:val="24"/>
          <w:szCs w:val="24"/>
          <w:rtl w:val="0"/>
        </w:rPr>
      </w:pPr>
      <w:r>
        <w:rPr>
          <w:rFonts w:ascii="Cambria" w:hAnsi="Cambria" w:hint="default"/>
          <w:sz w:val="24"/>
          <w:szCs w:val="24"/>
          <w:rtl w:val="0"/>
          <w:lang w:val="en-US"/>
        </w:rPr>
        <w:t>—</w:t>
      </w:r>
    </w:p>
    <w:p>
      <w:pPr>
        <w:pStyle w:val="Normal (Web)"/>
        <w:shd w:val="clear" w:color="auto" w:fill="feffff"/>
        <w:spacing w:before="120" w:after="120"/>
        <w:jc w:val="center"/>
        <w:rPr>
          <w:rFonts w:ascii="Cambria" w:cs="Cambria" w:hAnsi="Cambria" w:eastAsia="Cambria"/>
          <w:sz w:val="28"/>
          <w:szCs w:val="28"/>
        </w:rPr>
      </w:pPr>
      <w:r>
        <w:rPr>
          <w:rFonts w:ascii="Cambria" w:hAnsi="Cambria"/>
          <w:b w:val="1"/>
          <w:bCs w:val="1"/>
          <w:sz w:val="28"/>
          <w:szCs w:val="28"/>
          <w:rtl w:val="0"/>
          <w:lang w:val="en-US"/>
        </w:rPr>
        <w:t>About the Playwright</w:t>
      </w:r>
    </w:p>
    <w:p>
      <w:pPr>
        <w:pStyle w:val="Normal (Web)"/>
        <w:shd w:val="clear" w:color="auto" w:fill="feffff"/>
        <w:spacing w:before="120" w:after="120"/>
        <w:rPr>
          <w:rFonts w:ascii="Cambria" w:cs="Cambria" w:hAnsi="Cambria" w:eastAsia="Cambria"/>
          <w:sz w:val="23"/>
          <w:szCs w:val="23"/>
        </w:rPr>
      </w:pPr>
      <w:r>
        <w:rPr>
          <w:rFonts w:ascii="Cambria" w:hAnsi="Cambria"/>
          <w:b w:val="1"/>
          <w:bCs w:val="1"/>
          <w:sz w:val="23"/>
          <w:szCs w:val="23"/>
          <w:rtl w:val="0"/>
          <w:lang w:val="en-US"/>
        </w:rPr>
        <w:t xml:space="preserve">Mickle Maher </w:t>
      </w:r>
      <w:r>
        <w:rPr>
          <w:rFonts w:ascii="Cambria" w:hAnsi="Cambria"/>
          <w:sz w:val="23"/>
          <w:szCs w:val="23"/>
          <w:rtl w:val="0"/>
          <w:lang w:val="en-US"/>
        </w:rPr>
        <w:t>is a cofounder of Theatre Oobleck, and has b</w:t>
      </w:r>
      <w:r>
        <w:rPr>
          <w:rFonts w:ascii="Cambria" w:hAnsi="Cambria"/>
          <w:sz w:val="23"/>
          <w:szCs w:val="23"/>
          <w:rtl w:val="0"/>
          <w:lang w:val="en-US"/>
        </w:rPr>
        <w:t xml:space="preserve">een a </w:t>
      </w:r>
      <w:r>
        <w:rPr>
          <w:rFonts w:ascii="Cambria" w:hAnsi="Cambria"/>
          <w:sz w:val="23"/>
          <w:szCs w:val="23"/>
          <w:rtl w:val="0"/>
          <w:lang w:val="en-US"/>
        </w:rPr>
        <w:t xml:space="preserve">playwright/adaptor/translator for 20 years. He has authored eight plays for Oobleck, including </w:t>
      </w:r>
      <w:r>
        <w:rPr>
          <w:rFonts w:ascii="Cambria" w:hAnsi="Cambria"/>
          <w:i w:val="1"/>
          <w:iCs w:val="1"/>
          <w:sz w:val="23"/>
          <w:szCs w:val="23"/>
          <w:rtl w:val="0"/>
          <w:lang w:val="en-US"/>
        </w:rPr>
        <w:t>The Strangerer</w:t>
      </w:r>
      <w:r>
        <w:rPr>
          <w:rFonts w:ascii="Cambria" w:hAnsi="Cambria"/>
          <w:sz w:val="23"/>
          <w:szCs w:val="23"/>
          <w:rtl w:val="0"/>
          <w:lang w:val="en-US"/>
        </w:rPr>
        <w:t xml:space="preserve"> (funded by a grant from Creative Capital), </w:t>
      </w:r>
      <w:r>
        <w:rPr>
          <w:rFonts w:ascii="Cambria" w:hAnsi="Cambria"/>
          <w:i w:val="1"/>
          <w:iCs w:val="1"/>
          <w:sz w:val="23"/>
          <w:szCs w:val="23"/>
          <w:rtl w:val="0"/>
          <w:lang w:val="en-US"/>
        </w:rPr>
        <w:t>Spirits to Enforce</w:t>
      </w:r>
      <w:r>
        <w:rPr>
          <w:rFonts w:ascii="Cambria" w:hAnsi="Cambria"/>
          <w:sz w:val="23"/>
          <w:szCs w:val="23"/>
          <w:rtl w:val="0"/>
          <w:lang w:val="en-US"/>
        </w:rPr>
        <w:t xml:space="preserve">, and </w:t>
      </w:r>
      <w:r>
        <w:rPr>
          <w:rFonts w:ascii="Cambria" w:hAnsi="Cambria"/>
          <w:i w:val="1"/>
          <w:iCs w:val="1"/>
          <w:sz w:val="23"/>
          <w:szCs w:val="23"/>
          <w:rtl w:val="0"/>
          <w:lang w:val="en-US"/>
        </w:rPr>
        <w:t>The Hunchback Variations</w:t>
      </w:r>
      <w:r>
        <w:rPr>
          <w:rFonts w:ascii="Cambria" w:hAnsi="Cambria"/>
          <w:sz w:val="23"/>
          <w:szCs w:val="23"/>
          <w:rtl w:val="0"/>
          <w:lang w:val="en-US"/>
        </w:rPr>
        <w:t xml:space="preserve">. Other plays include </w:t>
      </w:r>
      <w:r>
        <w:rPr>
          <w:rFonts w:ascii="Cambria" w:hAnsi="Cambria"/>
          <w:i w:val="1"/>
          <w:iCs w:val="1"/>
          <w:sz w:val="23"/>
          <w:szCs w:val="23"/>
          <w:rtl w:val="0"/>
          <w:lang w:val="en-US"/>
        </w:rPr>
        <w:t>Cyrano</w:t>
      </w:r>
      <w:r>
        <w:rPr>
          <w:rFonts w:ascii="Cambria" w:hAnsi="Cambria"/>
          <w:sz w:val="23"/>
          <w:szCs w:val="23"/>
          <w:rtl w:val="0"/>
          <w:lang w:val="en-US"/>
        </w:rPr>
        <w:t xml:space="preserve"> (translator) and </w:t>
      </w:r>
      <w:r>
        <w:rPr>
          <w:rFonts w:ascii="Cambria" w:hAnsi="Cambria"/>
          <w:i w:val="1"/>
          <w:iCs w:val="1"/>
          <w:sz w:val="23"/>
          <w:szCs w:val="23"/>
          <w:rtl w:val="0"/>
          <w:lang w:val="en-US"/>
        </w:rPr>
        <w:t>The Cabinet</w:t>
      </w:r>
      <w:r>
        <w:rPr>
          <w:rFonts w:ascii="Cambria" w:hAnsi="Cambria"/>
          <w:sz w:val="23"/>
          <w:szCs w:val="23"/>
          <w:rtl w:val="0"/>
          <w:lang w:val="en-US"/>
        </w:rPr>
        <w:t xml:space="preserve"> for Redmoon Theater, and </w:t>
      </w:r>
      <w:r>
        <w:rPr>
          <w:rFonts w:ascii="Cambria" w:hAnsi="Cambria"/>
          <w:i w:val="1"/>
          <w:iCs w:val="1"/>
          <w:sz w:val="23"/>
          <w:szCs w:val="23"/>
          <w:rtl w:val="0"/>
          <w:lang w:val="en-US"/>
        </w:rPr>
        <w:t>Lady Madeline</w:t>
      </w:r>
      <w:r>
        <w:rPr>
          <w:rFonts w:ascii="Cambria" w:hAnsi="Cambria"/>
          <w:sz w:val="23"/>
          <w:szCs w:val="23"/>
          <w:rtl w:val="0"/>
          <w:lang w:val="en-US"/>
        </w:rPr>
        <w:t xml:space="preserve"> for Steppenwolf Theatre Company. Maher</w:t>
      </w:r>
      <w:r>
        <w:rPr>
          <w:rFonts w:ascii="Cambria" w:hAnsi="Cambria" w:hint="default"/>
          <w:sz w:val="23"/>
          <w:szCs w:val="23"/>
          <w:rtl w:val="0"/>
          <w:lang w:val="en-US"/>
        </w:rPr>
        <w:t>’</w:t>
      </w:r>
      <w:r>
        <w:rPr>
          <w:rFonts w:ascii="Cambria" w:hAnsi="Cambria"/>
          <w:sz w:val="23"/>
          <w:szCs w:val="23"/>
          <w:rtl w:val="0"/>
          <w:lang w:val="en-US"/>
        </w:rPr>
        <w:t>s works have been produced throughout the country and in Europe.</w:t>
      </w:r>
    </w:p>
    <w:p>
      <w:pPr>
        <w:pStyle w:val="Normal (Web)"/>
        <w:shd w:val="clear" w:color="auto" w:fill="feffff"/>
        <w:spacing w:before="120" w:after="120"/>
        <w:rPr>
          <w:rFonts w:ascii="Cambria" w:cs="Cambria" w:hAnsi="Cambria" w:eastAsia="Cambria"/>
          <w:sz w:val="23"/>
          <w:szCs w:val="23"/>
        </w:rPr>
      </w:pPr>
      <w:r>
        <w:rPr>
          <w:rFonts w:ascii="Cambria" w:hAnsi="Cambria"/>
          <w:sz w:val="23"/>
          <w:szCs w:val="23"/>
          <w:rtl w:val="0"/>
          <w:lang w:val="en-US"/>
        </w:rPr>
        <w:t xml:space="preserve">In 2008, The Catastrophic Theatre produced Maher's </w:t>
      </w:r>
      <w:r>
        <w:rPr>
          <w:rFonts w:ascii="Cambria" w:hAnsi="Cambria"/>
          <w:i w:val="1"/>
          <w:iCs w:val="1"/>
          <w:sz w:val="23"/>
          <w:szCs w:val="23"/>
          <w:rtl w:val="0"/>
          <w:lang w:val="en-US"/>
        </w:rPr>
        <w:t>The Strangerer</w:t>
      </w:r>
      <w:r>
        <w:rPr>
          <w:rFonts w:ascii="Cambria" w:hAnsi="Cambria"/>
          <w:sz w:val="23"/>
          <w:szCs w:val="23"/>
          <w:rtl w:val="0"/>
          <w:lang w:val="en-US"/>
        </w:rPr>
        <w:t xml:space="preserve"> and </w:t>
      </w:r>
      <w:r>
        <w:rPr>
          <w:rFonts w:ascii="Cambria" w:hAnsi="Cambria"/>
          <w:i w:val="1"/>
          <w:iCs w:val="1"/>
          <w:sz w:val="23"/>
          <w:szCs w:val="23"/>
          <w:rtl w:val="0"/>
          <w:lang w:val="en-US"/>
        </w:rPr>
        <w:t>Spirits to Enforce</w:t>
      </w:r>
      <w:r>
        <w:rPr>
          <w:rFonts w:ascii="Cambria" w:hAnsi="Cambria"/>
          <w:sz w:val="23"/>
          <w:szCs w:val="23"/>
          <w:rtl w:val="0"/>
          <w:lang w:val="en-US"/>
        </w:rPr>
        <w:t xml:space="preserve"> to both popular and critical acclaim. The Houston Chronicle called Maher "one of the most original voices in American theatre today."</w:t>
      </w:r>
      <w:r>
        <w:rPr>
          <w:rFonts w:ascii="Cambria" w:cs="Cambria" w:hAnsi="Cambria" w:eastAsia="Cambria"/>
          <w:sz w:val="23"/>
          <w:szCs w:val="23"/>
        </w:rPr>
        <w:drawing>
          <wp:anchor distT="152400" distB="152400" distL="152400" distR="152400" simplePos="0" relativeHeight="251663360" behindDoc="0" locked="0" layoutInCell="1" allowOverlap="1">
            <wp:simplePos x="0" y="0"/>
            <wp:positionH relativeFrom="margin">
              <wp:posOffset>2064980</wp:posOffset>
            </wp:positionH>
            <wp:positionV relativeFrom="line">
              <wp:posOffset>215900</wp:posOffset>
            </wp:positionV>
            <wp:extent cx="2258140" cy="225814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ickle-maher.jpg"/>
                    <pic:cNvPicPr>
                      <a:picLocks noChangeAspect="1"/>
                    </pic:cNvPicPr>
                  </pic:nvPicPr>
                  <pic:blipFill>
                    <a:blip r:embed="rId6">
                      <a:extLst/>
                    </a:blip>
                    <a:stretch>
                      <a:fillRect/>
                    </a:stretch>
                  </pic:blipFill>
                  <pic:spPr>
                    <a:xfrm>
                      <a:off x="0" y="0"/>
                      <a:ext cx="2258140" cy="2258140"/>
                    </a:xfrm>
                    <a:prstGeom prst="rect">
                      <a:avLst/>
                    </a:prstGeom>
                    <a:ln w="12700" cap="flat">
                      <a:noFill/>
                      <a:miter lim="400000"/>
                    </a:ln>
                    <a:effectLst/>
                  </pic:spPr>
                </pic:pic>
              </a:graphicData>
            </a:graphic>
          </wp:anchor>
        </w:drawing>
      </w:r>
    </w:p>
    <w:p>
      <w:pPr>
        <w:pStyle w:val="Normal (Web)"/>
        <w:shd w:val="clear" w:color="auto" w:fill="feffff"/>
        <w:spacing w:before="120" w:after="120"/>
        <w:jc w:val="center"/>
        <w:rPr>
          <w:rFonts w:ascii="Cambria" w:cs="Cambria" w:hAnsi="Cambria" w:eastAsia="Cambria"/>
          <w:sz w:val="22"/>
          <w:szCs w:val="22"/>
        </w:rPr>
      </w:pPr>
      <w:r>
        <w:rPr>
          <w:rFonts w:ascii="Cambria" w:hAnsi="Cambria"/>
          <w:sz w:val="22"/>
          <w:szCs w:val="22"/>
          <w:rtl w:val="0"/>
          <w:lang w:val="en-US"/>
        </w:rPr>
        <w:t>---</w:t>
      </w:r>
    </w:p>
    <w:p>
      <w:pPr>
        <w:pStyle w:val="Normal.0"/>
        <w:tabs>
          <w:tab w:val="left" w:pos="810"/>
        </w:tabs>
        <w:spacing w:after="120"/>
        <w:rPr>
          <w:sz w:val="22"/>
          <w:szCs w:val="22"/>
        </w:rPr>
      </w:pPr>
    </w:p>
    <w:p>
      <w:pPr>
        <w:pStyle w:val="Normal.0"/>
        <w:tabs>
          <w:tab w:val="left" w:pos="810"/>
        </w:tabs>
        <w:spacing w:after="120"/>
        <w:jc w:val="center"/>
        <w:rPr>
          <w:sz w:val="22"/>
          <w:szCs w:val="22"/>
        </w:rPr>
      </w:pPr>
      <w:r>
        <w:rPr>
          <w:b w:val="1"/>
          <w:bCs w:val="1"/>
          <w:sz w:val="22"/>
          <w:szCs w:val="22"/>
          <w:rtl w:val="0"/>
          <w:lang w:val="en-US"/>
        </w:rPr>
        <w:t>The Catastrophic Theatre</w:t>
      </w:r>
      <w:r>
        <w:rPr>
          <w:rFonts w:ascii="Arial Unicode MS" w:cs="Arial Unicode MS" w:hAnsi="Arial Unicode MS" w:eastAsia="Arial Unicode MS"/>
          <w:b w:val="0"/>
          <w:bCs w:val="0"/>
          <w:i w:val="0"/>
          <w:iCs w:val="0"/>
          <w:sz w:val="22"/>
          <w:szCs w:val="22"/>
        </w:rPr>
        <w:br w:type="textWrapping"/>
      </w:r>
      <w:r>
        <w:rPr>
          <w:sz w:val="22"/>
          <w:szCs w:val="22"/>
          <w:rtl w:val="0"/>
          <w:lang w:val="en-US"/>
        </w:rPr>
        <w:t>3400 Main, Suite 285</w:t>
      </w:r>
      <w:r>
        <w:rPr>
          <w:rFonts w:ascii="Arial Unicode MS" w:cs="Arial Unicode MS" w:hAnsi="Arial Unicode MS" w:eastAsia="Arial Unicode MS"/>
          <w:b w:val="0"/>
          <w:bCs w:val="0"/>
          <w:i w:val="0"/>
          <w:iCs w:val="0"/>
          <w:sz w:val="22"/>
          <w:szCs w:val="22"/>
        </w:rPr>
        <w:br w:type="textWrapping"/>
      </w:r>
      <w:r>
        <w:rPr>
          <w:sz w:val="22"/>
          <w:szCs w:val="22"/>
          <w:rtl w:val="0"/>
          <w:lang w:val="en-US"/>
        </w:rPr>
        <w:t>Houston, TX 77002</w:t>
      </w:r>
      <w:r>
        <w:rPr>
          <w:rFonts w:ascii="Arial Unicode MS" w:cs="Arial Unicode MS" w:hAnsi="Arial Unicode MS" w:eastAsia="Arial Unicode MS"/>
          <w:b w:val="0"/>
          <w:bCs w:val="0"/>
          <w:i w:val="0"/>
          <w:iCs w:val="0"/>
          <w:sz w:val="22"/>
          <w:szCs w:val="22"/>
        </w:rPr>
        <w:br w:type="textWrapping"/>
      </w:r>
      <w:r>
        <w:rPr>
          <w:sz w:val="22"/>
          <w:szCs w:val="22"/>
          <w:rtl w:val="0"/>
          <w:lang w:val="en-US"/>
        </w:rPr>
        <w:t>713-522-2723</w:t>
      </w:r>
      <w:r>
        <w:rPr>
          <w:rFonts w:ascii="Arial Unicode MS" w:cs="Arial Unicode MS" w:hAnsi="Arial Unicode MS" w:eastAsia="Arial Unicode MS"/>
          <w:b w:val="0"/>
          <w:bCs w:val="0"/>
          <w:i w:val="0"/>
          <w:iCs w:val="0"/>
          <w:sz w:val="22"/>
          <w:szCs w:val="22"/>
        </w:rPr>
        <w:br w:type="textWrapping"/>
      </w:r>
      <w:r>
        <w:rPr>
          <w:sz w:val="22"/>
          <w:szCs w:val="22"/>
          <w:rtl w:val="0"/>
          <w:lang w:val="en-US"/>
        </w:rPr>
        <w:t>http://catastrophictheatre.com</w:t>
      </w:r>
    </w:p>
    <w:p>
      <w:pPr>
        <w:pStyle w:val="Normal.0"/>
        <w:tabs>
          <w:tab w:val="left" w:pos="810"/>
        </w:tabs>
        <w:spacing w:after="120"/>
        <w:jc w:val="center"/>
        <w:rPr>
          <w:sz w:val="22"/>
          <w:szCs w:val="22"/>
        </w:rPr>
      </w:pPr>
    </w:p>
    <w:p>
      <w:pPr>
        <w:pStyle w:val="Normal.0"/>
        <w:tabs>
          <w:tab w:val="left" w:pos="810"/>
        </w:tabs>
        <w:spacing w:after="120"/>
        <w:jc w:val="center"/>
        <w:rPr>
          <w:sz w:val="22"/>
          <w:szCs w:val="22"/>
        </w:rPr>
      </w:pPr>
      <w:r>
        <w:rPr>
          <w:sz w:val="22"/>
          <w:szCs w:val="22"/>
          <w:rtl w:val="0"/>
          <w:lang w:val="en-US"/>
        </w:rPr>
        <w:t>Contact:</w:t>
      </w:r>
      <w:r>
        <w:rPr>
          <w:rFonts w:ascii="Arial Unicode MS" w:cs="Arial Unicode MS" w:hAnsi="Arial Unicode MS" w:eastAsia="Arial Unicode MS"/>
          <w:b w:val="0"/>
          <w:bCs w:val="0"/>
          <w:i w:val="0"/>
          <w:iCs w:val="0"/>
          <w:sz w:val="22"/>
          <w:szCs w:val="22"/>
        </w:rPr>
        <w:br w:type="textWrapping"/>
      </w:r>
      <w:r>
        <w:rPr>
          <w:sz w:val="22"/>
          <w:szCs w:val="22"/>
          <w:rtl w:val="0"/>
          <w:lang w:val="en-US"/>
        </w:rPr>
        <w:t>Paul Brockman, Managing Director</w:t>
      </w:r>
    </w:p>
    <w:p>
      <w:pPr>
        <w:pStyle w:val="Normal.0"/>
        <w:tabs>
          <w:tab w:val="left" w:pos="810"/>
        </w:tabs>
        <w:spacing w:after="120"/>
        <w:jc w:val="center"/>
      </w:pPr>
      <w:r>
        <w:rPr>
          <w:sz w:val="22"/>
          <w:szCs w:val="22"/>
          <w:rtl w:val="0"/>
          <w:lang w:val="en-US"/>
        </w:rPr>
        <w:t>paul.brockman@catastrophictheatre.com</w:t>
      </w:r>
      <w:r>
        <w:rPr>
          <w:rFonts w:ascii="Arial Unicode MS" w:cs="Arial Unicode MS" w:hAnsi="Arial Unicode MS" w:eastAsia="Arial Unicode MS"/>
          <w:b w:val="0"/>
          <w:bCs w:val="0"/>
          <w:i w:val="0"/>
          <w:iCs w:val="0"/>
          <w:sz w:val="22"/>
          <w:szCs w:val="22"/>
        </w:rPr>
        <w:br w:type="textWrapping"/>
      </w:r>
      <w:r>
        <w:rPr>
          <w:sz w:val="22"/>
          <w:szCs w:val="22"/>
          <w:rtl w:val="0"/>
          <w:lang w:val="en-US"/>
        </w:rPr>
        <w:t>713-522-2723x3</w:t>
      </w:r>
    </w:p>
    <w:sectPr>
      <w:headerReference w:type="default" r:id="rId7"/>
      <w:headerReference w:type="first" r:id="rId8"/>
      <w:footerReference w:type="default" r:id="rId9"/>
      <w:footerReference w:type="first" r:id="rId10"/>
      <w:pgSz w:w="12240" w:h="15840" w:orient="portrait"/>
      <w:pgMar w:top="1800" w:right="1080" w:bottom="1440" w:left="1080" w:header="720" w:footer="108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character" w:styleId="Hyperlink.0">
    <w:name w:val="Hyperlink.0"/>
    <w:basedOn w:val="Hyperlink"/>
    <w:next w:val="Hyperlink.0"/>
    <w:rPr>
      <w:color w:val="000099"/>
      <w:u w:val="single"/>
    </w:rPr>
  </w:style>
  <w:style w:type="paragraph" w:styleId="Body">
    <w:name w:val="Body"/>
    <w:next w:val="Body"/>
    <w:pPr>
      <w:keepNext w:val="0"/>
      <w:keepLines w:val="0"/>
      <w:pageBreakBefore w:val="0"/>
      <w:widowControl w:val="1"/>
      <w:shd w:val="clear" w:color="auto" w:fill="auto"/>
      <w:suppressAutoHyphens w:val="0"/>
      <w:bidi w:val="0"/>
      <w:spacing w:before="120" w:after="12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w:cs="Arial Unicode MS" w:hAnsi="Times" w:eastAsia="Arial Unicode MS" w:hint="default"/>
      <w:b w:val="0"/>
      <w:bCs w:val="0"/>
      <w:i w:val="0"/>
      <w:iCs w:val="0"/>
      <w:caps w:val="0"/>
      <w:smallCaps w:val="0"/>
      <w:strike w:val="0"/>
      <w:dstrike w:val="0"/>
      <w:outline w:val="0"/>
      <w:color w:val="000000"/>
      <w:spacing w:val="0"/>
      <w:kern w:val="0"/>
      <w:position w:val="0"/>
      <w:sz w:val="20"/>
      <w:szCs w:val="20"/>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Cambria"/>
        <a:ea typeface="Cambria"/>
        <a:cs typeface="Cambri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